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5243"/>
      </w:tblGrid>
      <w:tr w:rsidR="007E5D2A" w:rsidRPr="0086446D" w14:paraId="5503AD60" w14:textId="77777777" w:rsidTr="001F522C">
        <w:tc>
          <w:tcPr>
            <w:tcW w:w="5395" w:type="dxa"/>
          </w:tcPr>
          <w:p w14:paraId="43ECDF32" w14:textId="4FC17999" w:rsidR="001A55C1" w:rsidRPr="0086446D" w:rsidRDefault="002663BB" w:rsidP="00B326F6">
            <w:pPr>
              <w:pStyle w:val="Subtitle"/>
              <w:spacing w:line="360" w:lineRule="auto"/>
              <w:jc w:val="both"/>
              <w:rPr>
                <w:rFonts w:ascii="Franklin Gothic Book" w:hAnsi="Franklin Gothic Book"/>
                <w:color w:val="294433"/>
                <w:lang w:val="en-GB"/>
              </w:rPr>
            </w:pPr>
            <w:r w:rsidRPr="002663BB">
              <w:rPr>
                <w:rFonts w:cs="Arial"/>
                <w:b/>
                <w:bCs/>
                <w:color w:val="294433"/>
                <w:sz w:val="40"/>
                <w:szCs w:val="40"/>
                <w:lang w:val="en-GB"/>
              </w:rPr>
              <w:t>James Anthony Waters</w:t>
            </w:r>
          </w:p>
        </w:tc>
        <w:tc>
          <w:tcPr>
            <w:tcW w:w="5395" w:type="dxa"/>
          </w:tcPr>
          <w:p w14:paraId="1637C940" w14:textId="63476089" w:rsidR="0086446D" w:rsidRPr="00B326F6" w:rsidRDefault="00DC52D9" w:rsidP="00B326F6">
            <w:pPr>
              <w:keepNext/>
              <w:tabs>
                <w:tab w:val="right" w:pos="9900"/>
              </w:tabs>
              <w:spacing w:line="360" w:lineRule="auto"/>
              <w:jc w:val="right"/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>Lymington</w:t>
            </w:r>
            <w:r w:rsidR="006769D7" w:rsidRPr="00B326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>SO41 8BB</w:t>
            </w:r>
            <w:r w:rsidR="00174CE7" w:rsidRPr="00174CE7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 xml:space="preserve"> </w:t>
            </w:r>
            <w:r w:rsidR="0086446D" w:rsidRPr="00B326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 xml:space="preserve">▪ </w:t>
            </w:r>
            <w:r w:rsidR="006769D7" w:rsidRPr="00B326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>07873700959</w:t>
            </w:r>
          </w:p>
          <w:p w14:paraId="75306B99" w14:textId="08096CBD" w:rsidR="0086446D" w:rsidRPr="00B326F6" w:rsidRDefault="003D1733" w:rsidP="00B326F6">
            <w:pPr>
              <w:keepNext/>
              <w:tabs>
                <w:tab w:val="right" w:pos="9900"/>
              </w:tabs>
              <w:spacing w:line="360" w:lineRule="auto"/>
              <w:jc w:val="right"/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</w:pPr>
            <w:hyperlink r:id="rId8" w:history="1">
              <w:r w:rsidR="006769D7" w:rsidRPr="00B326F6">
                <w:rPr>
                  <w:rStyle w:val="Hyperlink"/>
                  <w:rFonts w:ascii="Franklin Gothic Book" w:hAnsi="Franklin Gothic Book" w:cs="FranklinGothicURW-Boo"/>
                  <w:sz w:val="20"/>
                  <w:szCs w:val="20"/>
                  <w:lang w:val="en-GB"/>
                </w:rPr>
                <w:t>wadiwaters@gmail.com</w:t>
              </w:r>
            </w:hyperlink>
            <w:r w:rsidR="006769D7" w:rsidRPr="00B326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 xml:space="preserve"> </w:t>
            </w:r>
            <w:r w:rsidR="0086446D" w:rsidRPr="00B326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 xml:space="preserve">▪ </w:t>
            </w:r>
            <w:hyperlink r:id="rId9" w:history="1">
              <w:r w:rsidR="0086446D" w:rsidRPr="00B326F6">
                <w:rPr>
                  <w:rStyle w:val="Hyperlink"/>
                  <w:rFonts w:ascii="Franklin Gothic Book" w:hAnsi="Franklin Gothic Book" w:cs="FranklinGothicURW-Boo"/>
                  <w:sz w:val="20"/>
                  <w:szCs w:val="20"/>
                  <w:lang w:val="en-GB"/>
                </w:rPr>
                <w:t>LinkedIn</w:t>
              </w:r>
            </w:hyperlink>
          </w:p>
          <w:p w14:paraId="0CBD4B70" w14:textId="16749195" w:rsidR="0086446D" w:rsidRPr="0086446D" w:rsidRDefault="0086446D" w:rsidP="00B326F6">
            <w:pPr>
              <w:pStyle w:val="ContactInfo"/>
              <w:spacing w:line="360" w:lineRule="auto"/>
              <w:rPr>
                <w:color w:val="294433"/>
                <w:lang w:val="en-GB"/>
              </w:rPr>
            </w:pPr>
          </w:p>
        </w:tc>
      </w:tr>
    </w:tbl>
    <w:p w14:paraId="0F637752" w14:textId="0E849A90" w:rsidR="001F05AD" w:rsidRPr="001F05AD" w:rsidRDefault="001F05AD" w:rsidP="007B40DB">
      <w:pPr>
        <w:pStyle w:val="SectionHeading"/>
        <w:spacing w:before="160" w:after="0" w:line="360" w:lineRule="auto"/>
        <w:jc w:val="both"/>
        <w:rPr>
          <w:color w:val="294433"/>
          <w:sz w:val="16"/>
          <w:szCs w:val="16"/>
          <w:lang w:val="en-GB"/>
        </w:rPr>
      </w:pPr>
    </w:p>
    <w:p w14:paraId="422258A5" w14:textId="65235640" w:rsidR="001A55C1" w:rsidRPr="0086446D" w:rsidRDefault="00B46B9B" w:rsidP="007B40DB">
      <w:pPr>
        <w:pStyle w:val="SectionHeading"/>
        <w:spacing w:before="160" w:after="0" w:line="360" w:lineRule="auto"/>
        <w:jc w:val="both"/>
        <w:rPr>
          <w:color w:val="294433"/>
          <w:lang w:val="en-GB"/>
        </w:rPr>
      </w:pPr>
      <w:r w:rsidRPr="008644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C0961" wp14:editId="791A0959">
                <wp:simplePos x="0" y="0"/>
                <wp:positionH relativeFrom="column">
                  <wp:posOffset>-454660</wp:posOffset>
                </wp:positionH>
                <wp:positionV relativeFrom="paragraph">
                  <wp:posOffset>137746</wp:posOffset>
                </wp:positionV>
                <wp:extent cx="45085" cy="1600200"/>
                <wp:effectExtent l="0" t="0" r="120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00200"/>
                        </a:xfrm>
                        <a:prstGeom prst="rect">
                          <a:avLst/>
                        </a:prstGeom>
                        <a:solidFill>
                          <a:srgbClr val="294433"/>
                        </a:solidFill>
                        <a:ln>
                          <a:solidFill>
                            <a:srgbClr val="0F55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16FDF" id="Rectangle 1" o:spid="_x0000_s1026" style="position:absolute;margin-left:-35.8pt;margin-top:10.85pt;width:3.5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" fillcolor="#294433" strokecolor="#0f5581" strokeweight="1pt"/>
            </w:pict>
          </mc:Fallback>
        </mc:AlternateContent>
      </w:r>
      <w:r w:rsidR="00B4553D">
        <w:rPr>
          <w:color w:val="294433"/>
          <w:lang w:val="en-GB"/>
        </w:rPr>
        <w:t>Global Social Impact &amp; Business Operations</w:t>
      </w:r>
      <w:r w:rsidR="00453097">
        <w:rPr>
          <w:color w:val="294433"/>
          <w:lang w:val="en-GB"/>
        </w:rPr>
        <w:t xml:space="preserve"> </w:t>
      </w:r>
      <w:r w:rsidR="00DF4124">
        <w:rPr>
          <w:color w:val="294433"/>
          <w:lang w:val="en-GB"/>
        </w:rPr>
        <w:t xml:space="preserve">Management </w:t>
      </w:r>
      <w:r w:rsidR="00D4762A">
        <w:rPr>
          <w:color w:val="294433"/>
          <w:lang w:val="en-GB"/>
        </w:rPr>
        <w:t>Professional</w:t>
      </w:r>
      <w:r w:rsidR="0052405F">
        <w:rPr>
          <w:color w:val="294433"/>
          <w:lang w:val="en-GB"/>
        </w:rPr>
        <w:t xml:space="preserve"> </w:t>
      </w:r>
    </w:p>
    <w:p w14:paraId="72FAABB5" w14:textId="77777777" w:rsidR="00B4553D" w:rsidRDefault="00B4553D" w:rsidP="00B326F6">
      <w:pPr>
        <w:pStyle w:val="Summary"/>
        <w:spacing w:before="120" w:line="360" w:lineRule="auto"/>
        <w:jc w:val="both"/>
        <w:rPr>
          <w:color w:val="294433"/>
          <w:lang w:val="en-GB"/>
        </w:rPr>
      </w:pPr>
      <w:r>
        <w:rPr>
          <w:color w:val="294433"/>
          <w:lang w:val="en-GB"/>
        </w:rPr>
        <w:t>A strategic and visionary leader with a proven track record of driving transformational growth, operational excellence, and sustainable impact across international markets. Possess extensive expertise in general management, P&amp;L oversight, contract negotiation, and business optimisation, complemented by a deep commitment to advancing social, environmental, and community-driven initiatives. Known for successfully aligning business objectives with corporate social responsibility, delivering measurable outcomes that enhance organisational performance, brand reputation, and stakeholder value.</w:t>
      </w:r>
    </w:p>
    <w:p w14:paraId="09C660A5" w14:textId="309733A0" w:rsidR="00FA2306" w:rsidRPr="009B1159" w:rsidRDefault="00B4553D" w:rsidP="00B326F6">
      <w:pPr>
        <w:pStyle w:val="Summary"/>
        <w:spacing w:before="120" w:line="360" w:lineRule="auto"/>
        <w:jc w:val="both"/>
        <w:rPr>
          <w:color w:val="294433"/>
          <w:lang w:val="en-GB"/>
        </w:rPr>
      </w:pPr>
      <w:r>
        <w:rPr>
          <w:color w:val="294433"/>
          <w:lang w:val="en-GB"/>
        </w:rPr>
        <w:t xml:space="preserve">With a career spanning the UK, Middle East, and Africa, </w:t>
      </w:r>
      <w:r w:rsidR="006734F3">
        <w:rPr>
          <w:color w:val="294433"/>
          <w:lang w:val="en-GB"/>
        </w:rPr>
        <w:t>this executive has</w:t>
      </w:r>
      <w:r>
        <w:rPr>
          <w:color w:val="294433"/>
          <w:lang w:val="en-GB"/>
        </w:rPr>
        <w:t xml:space="preserve"> led multi-million-pound</w:t>
      </w:r>
      <w:r w:rsidR="00F05CF1">
        <w:rPr>
          <w:color w:val="294433"/>
          <w:lang w:val="en-GB"/>
        </w:rPr>
        <w:t xml:space="preserve"> operations, directed high-perform</w:t>
      </w:r>
      <w:r w:rsidR="006734F3">
        <w:rPr>
          <w:color w:val="294433"/>
          <w:lang w:val="en-GB"/>
        </w:rPr>
        <w:t>ing</w:t>
      </w:r>
      <w:r w:rsidR="00F05CF1">
        <w:rPr>
          <w:color w:val="294433"/>
          <w:lang w:val="en-GB"/>
        </w:rPr>
        <w:t xml:space="preserve"> cross-functional teams, and established strategic partnerships with government bodies, NGOs, and private enterprises. Demonstrated success in spearheading large-scale programs </w:t>
      </w:r>
      <w:r w:rsidR="006734F3">
        <w:rPr>
          <w:color w:val="294433"/>
          <w:lang w:val="en-GB"/>
        </w:rPr>
        <w:t>--</w:t>
      </w:r>
      <w:r w:rsidR="00F05CF1">
        <w:rPr>
          <w:color w:val="294433"/>
          <w:lang w:val="en-GB"/>
        </w:rPr>
        <w:t xml:space="preserve"> from youth development and empowerment initiatives to sustainable building and recycling ventures </w:t>
      </w:r>
      <w:r w:rsidR="006734F3">
        <w:rPr>
          <w:color w:val="294433"/>
          <w:lang w:val="en-GB"/>
        </w:rPr>
        <w:t>--</w:t>
      </w:r>
      <w:r w:rsidR="00F05CF1">
        <w:rPr>
          <w:color w:val="294433"/>
          <w:lang w:val="en-GB"/>
        </w:rPr>
        <w:t xml:space="preserve"> while ensuring operational efficiency, cost reduction, and revenue growth.</w:t>
      </w:r>
      <w:r w:rsidR="00FA2306" w:rsidRPr="009B1159">
        <w:rPr>
          <w:color w:val="294433"/>
          <w:lang w:val="en-GB"/>
        </w:rPr>
        <w:t xml:space="preserve"> </w:t>
      </w:r>
    </w:p>
    <w:p w14:paraId="0BE74D14" w14:textId="33A43FB1" w:rsidR="00F7132F" w:rsidRDefault="00F05CF1" w:rsidP="00B326F6">
      <w:pPr>
        <w:pStyle w:val="Summary"/>
        <w:spacing w:before="120" w:line="360" w:lineRule="auto"/>
        <w:jc w:val="both"/>
        <w:rPr>
          <w:color w:val="294433"/>
          <w:lang w:val="en-GB"/>
        </w:rPr>
      </w:pPr>
      <w:r>
        <w:rPr>
          <w:color w:val="294433"/>
          <w:lang w:val="en-GB"/>
        </w:rPr>
        <w:t xml:space="preserve">Renowned for developing and executing innovative, high-profile projects such as </w:t>
      </w:r>
      <w:r w:rsidR="00462048">
        <w:rPr>
          <w:color w:val="294433"/>
          <w:lang w:val="en-GB"/>
        </w:rPr>
        <w:t>Houses for Afric</w:t>
      </w:r>
      <w:bookmarkStart w:id="0" w:name="_Hlk204002702"/>
      <w:r>
        <w:rPr>
          <w:color w:val="294433"/>
          <w:lang w:val="en-GB"/>
        </w:rPr>
        <w:t>a</w:t>
      </w:r>
      <w:r w:rsidR="00462048" w:rsidRPr="00462048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>™</w:t>
      </w:r>
      <w:bookmarkEnd w:id="0"/>
      <w:r w:rsidR="00462048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 xml:space="preserve">, </w:t>
      </w:r>
      <w:r w:rsidR="00462048">
        <w:rPr>
          <w:color w:val="294433"/>
          <w:lang w:val="en-GB"/>
        </w:rPr>
        <w:t>Beads of Hope</w:t>
      </w:r>
      <w:r w:rsidR="00462048" w:rsidRPr="00462048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>™</w:t>
      </w:r>
      <w:r w:rsidR="00462048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>,</w:t>
      </w:r>
      <w:r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 xml:space="preserve"> </w:t>
      </w:r>
      <w:r>
        <w:rPr>
          <w:color w:val="294433"/>
          <w:lang w:val="en-GB"/>
        </w:rPr>
        <w:t>WAYSTD</w:t>
      </w:r>
      <w:r w:rsidRPr="0042587D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>™</w:t>
      </w:r>
      <w:r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 xml:space="preserve">, </w:t>
      </w:r>
      <w:r>
        <w:rPr>
          <w:color w:val="294433"/>
          <w:lang w:val="en-GB"/>
        </w:rPr>
        <w:t>a</w:t>
      </w:r>
      <w:r w:rsidR="00462048">
        <w:rPr>
          <w:color w:val="294433"/>
          <w:lang w:val="en-GB"/>
        </w:rPr>
        <w:t>nd the Zayed Trail of Tolerance</w:t>
      </w:r>
      <w:bookmarkStart w:id="1" w:name="_Hlk204159978"/>
      <w:r w:rsidR="00462048" w:rsidRPr="0042587D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>™</w:t>
      </w:r>
      <w:bookmarkEnd w:id="1"/>
      <w:r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</w:rPr>
        <w:t xml:space="preserve">, </w:t>
      </w:r>
      <w:r>
        <w:rPr>
          <w:color w:val="294433"/>
          <w:lang w:val="en-GB"/>
        </w:rPr>
        <w:t>this leader exemplifies the ability to integrate entrepreneurial vision with corporate governance, driving long-term business sustainability and community resilience. Brings strong expertise in strategic planning, stakeholder engagement, impact evaluation, and diversity and inclusion, with a proven capacity to transform challenges into growth opportunities.</w:t>
      </w:r>
    </w:p>
    <w:p w14:paraId="463D0E1D" w14:textId="608C7967" w:rsidR="007E5D2A" w:rsidRPr="0086446D" w:rsidRDefault="0042587D" w:rsidP="007B40DB">
      <w:pPr>
        <w:pStyle w:val="SectionHeading"/>
        <w:spacing w:before="360" w:line="360" w:lineRule="auto"/>
        <w:jc w:val="both"/>
        <w:rPr>
          <w:color w:val="294433"/>
          <w:lang w:val="en-GB"/>
        </w:rPr>
      </w:pPr>
      <w:r>
        <w:rPr>
          <w:color w:val="294433"/>
          <w:lang w:val="en-GB"/>
        </w:rPr>
        <w:t>A</w:t>
      </w:r>
      <w:r w:rsidR="007E5D2A" w:rsidRPr="0086446D">
        <w:rPr>
          <w:color w:val="294433"/>
          <w:lang w:val="en-GB"/>
        </w:rPr>
        <w:t>reas of Expertise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3420"/>
        <w:gridCol w:w="3179"/>
      </w:tblGrid>
      <w:tr w:rsidR="00A8474F" w:rsidRPr="0086446D" w14:paraId="5362C7A0" w14:textId="77777777" w:rsidTr="00A8474F">
        <w:trPr>
          <w:trHeight w:val="522"/>
        </w:trPr>
        <w:tc>
          <w:tcPr>
            <w:tcW w:w="3870" w:type="dxa"/>
          </w:tcPr>
          <w:p w14:paraId="680B2ADD" w14:textId="340D4041" w:rsidR="00672181" w:rsidRDefault="00DF4124" w:rsidP="00FD729E">
            <w:pPr>
              <w:pStyle w:val="AoEBullet"/>
              <w:spacing w:line="360" w:lineRule="auto"/>
              <w:ind w:left="67" w:hanging="82"/>
              <w:contextualSpacing w:val="0"/>
              <w:jc w:val="both"/>
              <w:rPr>
                <w:lang w:val="en-GB"/>
              </w:rPr>
            </w:pPr>
            <w:bookmarkStart w:id="2" w:name="_Hlk203982662"/>
            <w:r>
              <w:rPr>
                <w:lang w:val="en-GB"/>
              </w:rPr>
              <w:t xml:space="preserve"> </w:t>
            </w:r>
            <w:r w:rsidR="007A1DEC" w:rsidRPr="001E5CAC">
              <w:rPr>
                <w:lang w:val="en-GB"/>
              </w:rPr>
              <w:t>Community Engagement</w:t>
            </w:r>
            <w:r w:rsidR="007A1DEC">
              <w:rPr>
                <w:lang w:val="en-GB"/>
              </w:rPr>
              <w:t xml:space="preserve"> &amp; Development</w:t>
            </w:r>
          </w:p>
          <w:bookmarkEnd w:id="2"/>
          <w:p w14:paraId="4764581C" w14:textId="272BD677" w:rsidR="007E5D2A" w:rsidRDefault="00DF4124" w:rsidP="00FD729E">
            <w:pPr>
              <w:pStyle w:val="AoEBullet"/>
              <w:spacing w:before="80" w:line="360" w:lineRule="auto"/>
              <w:ind w:left="67" w:hanging="82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Stakeholder &amp; Partnership Engagement</w:t>
            </w:r>
          </w:p>
          <w:p w14:paraId="3FCF44B1" w14:textId="09AFE4DD" w:rsidR="0047314C" w:rsidRDefault="00DF4124" w:rsidP="00FD729E">
            <w:pPr>
              <w:pStyle w:val="AoEBullet"/>
              <w:spacing w:before="80" w:line="360" w:lineRule="auto"/>
              <w:ind w:left="67" w:hanging="82"/>
              <w:contextualSpacing w:val="0"/>
              <w:jc w:val="both"/>
              <w:rPr>
                <w:lang w:val="en-GB"/>
              </w:rPr>
            </w:pPr>
            <w:bookmarkStart w:id="3" w:name="_Hlk139905294"/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Impact Reporting &amp; Evaluation</w:t>
            </w:r>
          </w:p>
          <w:p w14:paraId="0FA97FF5" w14:textId="2FB91EF1" w:rsidR="00A8474F" w:rsidRDefault="0047314C" w:rsidP="00FD729E">
            <w:pPr>
              <w:pStyle w:val="AoEBullet"/>
              <w:spacing w:before="80" w:line="360" w:lineRule="auto"/>
              <w:ind w:left="67" w:hanging="82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bookmarkEnd w:id="3"/>
            <w:r w:rsidR="00E652C5">
              <w:rPr>
                <w:lang w:val="en-GB"/>
              </w:rPr>
              <w:t>Non-profit &amp; Volunteer Management</w:t>
            </w:r>
          </w:p>
          <w:p w14:paraId="3F2A52ED" w14:textId="3DCD3219" w:rsidR="0047314C" w:rsidRPr="0086446D" w:rsidRDefault="0047314C" w:rsidP="00FD729E">
            <w:pPr>
              <w:pStyle w:val="AoEBullet"/>
              <w:spacing w:before="80" w:line="360" w:lineRule="auto"/>
              <w:ind w:left="67" w:hanging="82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Resource Allocation &amp; Optimisation</w:t>
            </w:r>
          </w:p>
        </w:tc>
        <w:tc>
          <w:tcPr>
            <w:tcW w:w="3420" w:type="dxa"/>
          </w:tcPr>
          <w:p w14:paraId="53836D46" w14:textId="2B36E304" w:rsidR="00542E7C" w:rsidRDefault="00DF4124" w:rsidP="00FD729E">
            <w:pPr>
              <w:pStyle w:val="AoEBullet"/>
              <w:spacing w:line="360" w:lineRule="auto"/>
              <w:ind w:left="67" w:hanging="90"/>
              <w:contextualSpacing w:val="0"/>
              <w:jc w:val="both"/>
              <w:rPr>
                <w:lang w:val="en-GB"/>
              </w:rPr>
            </w:pPr>
            <w:bookmarkStart w:id="4" w:name="_Hlk139905315"/>
            <w:r>
              <w:rPr>
                <w:lang w:val="en-GB"/>
              </w:rPr>
              <w:t xml:space="preserve"> </w:t>
            </w:r>
            <w:r w:rsidR="007A1DEC">
              <w:rPr>
                <w:lang w:val="en-GB"/>
              </w:rPr>
              <w:t>Contract Negotiation &amp; Management</w:t>
            </w:r>
          </w:p>
          <w:bookmarkEnd w:id="4"/>
          <w:p w14:paraId="5CE68714" w14:textId="622B6BFF" w:rsidR="004E212F" w:rsidRDefault="00DF4124" w:rsidP="00FD729E">
            <w:pPr>
              <w:pStyle w:val="AoEBullet"/>
              <w:spacing w:before="80" w:line="360" w:lineRule="auto"/>
              <w:ind w:left="67" w:hanging="90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 xml:space="preserve">Community </w:t>
            </w:r>
            <w:r w:rsidR="00E652C5" w:rsidRPr="00396B2B">
              <w:rPr>
                <w:lang w:val="en-GB"/>
              </w:rPr>
              <w:t>Needs Assessment</w:t>
            </w:r>
          </w:p>
          <w:p w14:paraId="18022F30" w14:textId="37020175" w:rsidR="00542E7C" w:rsidRDefault="00DF4124" w:rsidP="00FD729E">
            <w:pPr>
              <w:pStyle w:val="AoEBullet"/>
              <w:spacing w:before="80" w:line="360" w:lineRule="auto"/>
              <w:ind w:left="67" w:hanging="90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A8474F" w:rsidRPr="00A8474F">
              <w:rPr>
                <w:lang w:val="en-GB"/>
              </w:rPr>
              <w:t>Sustainable Practices</w:t>
            </w:r>
            <w:r w:rsidR="00FE33C7">
              <w:rPr>
                <w:lang w:val="en-GB"/>
              </w:rPr>
              <w:t xml:space="preserve"> &amp; </w:t>
            </w:r>
            <w:r w:rsidR="00C215C8">
              <w:rPr>
                <w:lang w:val="en-GB"/>
              </w:rPr>
              <w:t>SV Delivery</w:t>
            </w:r>
          </w:p>
          <w:p w14:paraId="6CA9E122" w14:textId="6742FC59" w:rsidR="0047314C" w:rsidRDefault="0047314C" w:rsidP="00FD729E">
            <w:pPr>
              <w:pStyle w:val="AoEBullet"/>
              <w:spacing w:before="80" w:line="360" w:lineRule="auto"/>
              <w:ind w:left="67" w:hanging="90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Youth Development &amp; Empowerment</w:t>
            </w:r>
          </w:p>
          <w:p w14:paraId="6664B0B5" w14:textId="50DBA74A" w:rsidR="00C215C8" w:rsidRPr="0086446D" w:rsidRDefault="00C215C8" w:rsidP="00FD729E">
            <w:pPr>
              <w:pStyle w:val="AoEBullet"/>
              <w:spacing w:before="80" w:line="360" w:lineRule="auto"/>
              <w:ind w:left="67" w:hanging="90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Cost Efficiency &amp; Revenue Growth</w:t>
            </w:r>
          </w:p>
        </w:tc>
        <w:tc>
          <w:tcPr>
            <w:tcW w:w="3179" w:type="dxa"/>
          </w:tcPr>
          <w:p w14:paraId="6CFC4215" w14:textId="4519EC38" w:rsidR="004059D5" w:rsidRDefault="00DF4124" w:rsidP="00FD729E">
            <w:pPr>
              <w:pStyle w:val="AoEBullet"/>
              <w:spacing w:line="360" w:lineRule="auto"/>
              <w:ind w:left="78" w:hanging="93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Program Planning &amp; Execution</w:t>
            </w:r>
          </w:p>
          <w:p w14:paraId="24800EAD" w14:textId="1AD6E879" w:rsidR="00A8474F" w:rsidRDefault="00DF4124" w:rsidP="00FD729E">
            <w:pPr>
              <w:pStyle w:val="AoEBullet"/>
              <w:spacing w:before="80" w:line="360" w:lineRule="auto"/>
              <w:ind w:left="78" w:hanging="93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KPI Monitoring &amp; Improvement</w:t>
            </w:r>
          </w:p>
          <w:p w14:paraId="132F204C" w14:textId="6BB83EB9" w:rsidR="0047314C" w:rsidRDefault="00DF4124" w:rsidP="00FD729E">
            <w:pPr>
              <w:pStyle w:val="AoEBullet"/>
              <w:spacing w:before="80" w:line="360" w:lineRule="auto"/>
              <w:ind w:left="78" w:hanging="93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Diversity, Equality &amp; Inclusion</w:t>
            </w:r>
          </w:p>
          <w:p w14:paraId="25C9E371" w14:textId="33196669" w:rsidR="0047314C" w:rsidRDefault="0047314C" w:rsidP="00FD729E">
            <w:pPr>
              <w:pStyle w:val="AoEBullet"/>
              <w:spacing w:before="80" w:line="360" w:lineRule="auto"/>
              <w:ind w:left="78" w:hanging="93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E652C5">
              <w:rPr>
                <w:lang w:val="en-GB"/>
              </w:rPr>
              <w:t>P&amp;L Oversight</w:t>
            </w:r>
          </w:p>
          <w:p w14:paraId="1E844EE9" w14:textId="77777777" w:rsidR="00453097" w:rsidRDefault="0042587D" w:rsidP="006734F3">
            <w:pPr>
              <w:pStyle w:val="AoEBullet"/>
              <w:spacing w:before="80" w:line="360" w:lineRule="auto"/>
              <w:ind w:left="78" w:hanging="93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Retail </w:t>
            </w:r>
            <w:r w:rsidR="002C5092">
              <w:rPr>
                <w:lang w:val="en-GB"/>
              </w:rPr>
              <w:t xml:space="preserve">Operations &amp; </w:t>
            </w:r>
            <w:r>
              <w:rPr>
                <w:lang w:val="en-GB"/>
              </w:rPr>
              <w:t>Management</w:t>
            </w:r>
          </w:p>
          <w:p w14:paraId="07514222" w14:textId="75858676" w:rsidR="001F1C6C" w:rsidRPr="006734F3" w:rsidRDefault="001F1C6C" w:rsidP="001F1C6C">
            <w:pPr>
              <w:pStyle w:val="AoEBullet"/>
              <w:numPr>
                <w:ilvl w:val="0"/>
                <w:numId w:val="0"/>
              </w:numPr>
              <w:spacing w:before="80" w:line="360" w:lineRule="auto"/>
              <w:ind w:left="78"/>
              <w:contextualSpacing w:val="0"/>
              <w:jc w:val="both"/>
              <w:rPr>
                <w:lang w:val="en-GB"/>
              </w:rPr>
            </w:pPr>
            <w:bookmarkStart w:id="5" w:name="_GoBack"/>
            <w:bookmarkEnd w:id="5"/>
          </w:p>
        </w:tc>
      </w:tr>
    </w:tbl>
    <w:p w14:paraId="106262E5" w14:textId="0F324B0D" w:rsidR="00ED0779" w:rsidRPr="0086446D" w:rsidRDefault="007E5D2A" w:rsidP="007B40DB">
      <w:pPr>
        <w:pStyle w:val="SectionHeading"/>
        <w:spacing w:before="360" w:after="0" w:line="360" w:lineRule="auto"/>
        <w:jc w:val="both"/>
        <w:rPr>
          <w:color w:val="294433"/>
          <w:lang w:val="en-GB"/>
        </w:rPr>
      </w:pPr>
      <w:r w:rsidRPr="0086446D">
        <w:rPr>
          <w:color w:val="294433"/>
          <w:lang w:val="en-GB"/>
        </w:rPr>
        <w:t>Career Experience</w:t>
      </w:r>
    </w:p>
    <w:p w14:paraId="76643698" w14:textId="78A85CC0" w:rsidR="00DB6B5B" w:rsidRDefault="00DB6B5B" w:rsidP="00DB6B5B">
      <w:pPr>
        <w:pStyle w:val="CompanyBlock"/>
        <w:spacing w:before="240" w:line="360" w:lineRule="auto"/>
        <w:jc w:val="both"/>
        <w:rPr>
          <w:color w:val="294433"/>
          <w:lang w:val="en-GB"/>
        </w:rPr>
      </w:pPr>
      <w:r>
        <w:rPr>
          <w:color w:val="294433"/>
          <w:lang w:val="en-GB"/>
        </w:rPr>
        <w:t>NRS Healthcare, Bournemouth, England</w:t>
      </w:r>
      <w:r>
        <w:rPr>
          <w:color w:val="294433"/>
          <w:lang w:val="en-GB"/>
        </w:rPr>
        <w:tab/>
        <w:t>September 2023 – Present</w:t>
      </w:r>
    </w:p>
    <w:p w14:paraId="7D8F5C0D" w14:textId="5E080A71" w:rsidR="00DB6B5B" w:rsidRDefault="00DB6B5B" w:rsidP="00DB6B5B">
      <w:pPr>
        <w:pStyle w:val="JobDescription"/>
        <w:spacing w:after="0" w:line="360" w:lineRule="auto"/>
        <w:ind w:left="0"/>
        <w:contextualSpacing w:val="0"/>
        <w:jc w:val="both"/>
        <w:rPr>
          <w:rFonts w:cstheme="minorBidi"/>
          <w:color w:val="294433"/>
          <w:lang w:val="en-GB"/>
        </w:rPr>
      </w:pPr>
      <w:r>
        <w:rPr>
          <w:rFonts w:cstheme="minorBidi"/>
          <w:color w:val="294433"/>
          <w:lang w:val="en-GB"/>
        </w:rPr>
        <w:t>Community Engagement</w:t>
      </w:r>
      <w:r w:rsidR="00DC52D9">
        <w:rPr>
          <w:rFonts w:cstheme="minorBidi"/>
          <w:color w:val="294433"/>
          <w:lang w:val="en-GB"/>
        </w:rPr>
        <w:t xml:space="preserve"> Lead Pan Dorset</w:t>
      </w:r>
      <w:r>
        <w:rPr>
          <w:rFonts w:cstheme="minorBidi"/>
          <w:color w:val="294433"/>
          <w:lang w:val="en-GB"/>
        </w:rPr>
        <w:t xml:space="preserve"> – </w:t>
      </w:r>
      <w:r w:rsidR="006C0128">
        <w:rPr>
          <w:rFonts w:cstheme="minorBidi"/>
          <w:color w:val="294433"/>
          <w:lang w:val="en-GB"/>
        </w:rPr>
        <w:t>Healthcare/Social</w:t>
      </w:r>
      <w:r w:rsidR="001F1C6C">
        <w:rPr>
          <w:rFonts w:cstheme="minorBidi"/>
          <w:color w:val="294433"/>
          <w:lang w:val="en-GB"/>
        </w:rPr>
        <w:t xml:space="preserve"> C</w:t>
      </w:r>
      <w:r w:rsidR="006C0128">
        <w:rPr>
          <w:rFonts w:cstheme="minorBidi"/>
          <w:color w:val="294433"/>
          <w:lang w:val="en-GB"/>
        </w:rPr>
        <w:t>are</w:t>
      </w:r>
    </w:p>
    <w:p w14:paraId="7FCB6238" w14:textId="1C359C26" w:rsidR="00DB6B5B" w:rsidRDefault="006333AC" w:rsidP="00DB6B5B">
      <w:pPr>
        <w:pStyle w:val="JobDescription"/>
        <w:numPr>
          <w:ilvl w:val="0"/>
          <w:numId w:val="10"/>
        </w:numPr>
        <w:spacing w:before="12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Develop</w:t>
      </w:r>
      <w:r w:rsidR="001F05AD">
        <w:rPr>
          <w:lang w:val="en-GB"/>
        </w:rPr>
        <w:t>ed</w:t>
      </w:r>
      <w:r>
        <w:rPr>
          <w:lang w:val="en-GB"/>
        </w:rPr>
        <w:t xml:space="preserve"> and implement</w:t>
      </w:r>
      <w:r w:rsidR="001F05AD">
        <w:rPr>
          <w:lang w:val="en-GB"/>
        </w:rPr>
        <w:t>ed</w:t>
      </w:r>
      <w:r w:rsidR="00C31EAE">
        <w:rPr>
          <w:lang w:val="en-GB"/>
        </w:rPr>
        <w:t xml:space="preserve"> </w:t>
      </w:r>
      <w:r>
        <w:rPr>
          <w:lang w:val="en-GB"/>
        </w:rPr>
        <w:t>a comprehensive strategy for engagement with the Pan Dorset community of service users, relevant groups, and operational partners.</w:t>
      </w:r>
      <w:r w:rsidR="00DB6B5B">
        <w:rPr>
          <w:lang w:val="en-GB"/>
        </w:rPr>
        <w:t xml:space="preserve"> </w:t>
      </w:r>
    </w:p>
    <w:p w14:paraId="3883F628" w14:textId="48AC9DB3" w:rsidR="00DB6B5B" w:rsidRDefault="006333AC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Collaborat</w:t>
      </w:r>
      <w:r w:rsidR="00C31EAE">
        <w:rPr>
          <w:lang w:val="en-GB"/>
        </w:rPr>
        <w:t>e</w:t>
      </w:r>
      <w:r>
        <w:rPr>
          <w:lang w:val="en-GB"/>
        </w:rPr>
        <w:t xml:space="preserve"> with the Customer Relationship and Transformation Manager and the Clinical Lead to execute the contract strategy effectively.</w:t>
      </w:r>
    </w:p>
    <w:p w14:paraId="39872117" w14:textId="212AB92A" w:rsidR="00DB6B5B" w:rsidRDefault="006333AC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Le</w:t>
      </w:r>
      <w:r w:rsidR="00C31EAE">
        <w:rPr>
          <w:lang w:val="en-GB"/>
        </w:rPr>
        <w:t>a</w:t>
      </w:r>
      <w:r>
        <w:rPr>
          <w:lang w:val="en-GB"/>
        </w:rPr>
        <w:t>d engagement efforts with service user groups, relevant stakeholders, and commissioner groups, creating a robust communication and engagement plan.</w:t>
      </w:r>
    </w:p>
    <w:p w14:paraId="100D50EA" w14:textId="4FBAA5B4" w:rsidR="00DB6B5B" w:rsidRDefault="006333AC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lastRenderedPageBreak/>
        <w:t>Establish and facilitat</w:t>
      </w:r>
      <w:r w:rsidR="007B5FD4">
        <w:rPr>
          <w:lang w:val="en-GB"/>
        </w:rPr>
        <w:t>e</w:t>
      </w:r>
      <w:r>
        <w:rPr>
          <w:lang w:val="en-GB"/>
        </w:rPr>
        <w:t xml:space="preserve"> various groups to understand the diverse needs of different demographics and ensure the contract adequately addresses these needs.</w:t>
      </w:r>
      <w:r w:rsidR="00DB6B5B">
        <w:rPr>
          <w:lang w:val="en-GB"/>
        </w:rPr>
        <w:t xml:space="preserve"> </w:t>
      </w:r>
    </w:p>
    <w:p w14:paraId="69E5E783" w14:textId="4673B997" w:rsidR="00DB6B5B" w:rsidRDefault="006333AC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Manage and deliver surveys and collect feedback from users</w:t>
      </w:r>
      <w:r w:rsidR="001378B8">
        <w:rPr>
          <w:lang w:val="en-GB"/>
        </w:rPr>
        <w:t>, carers, prescribers, and other stakeholders. Ensure all feedback is promptly addressed, analysed, and reported to provide a comprehensive overview of service perception.</w:t>
      </w:r>
      <w:r w:rsidR="00DB6B5B">
        <w:rPr>
          <w:lang w:val="en-GB"/>
        </w:rPr>
        <w:t xml:space="preserve"> </w:t>
      </w:r>
    </w:p>
    <w:p w14:paraId="33EF89DF" w14:textId="4E5FE014" w:rsidR="00DB6B5B" w:rsidRDefault="001378B8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Recommend changes and improvement based on feedback analysis to enhance service delivery.</w:t>
      </w:r>
    </w:p>
    <w:p w14:paraId="698EE56A" w14:textId="6C3674B7" w:rsidR="001378B8" w:rsidRDefault="001378B8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Organise, promote, and support</w:t>
      </w:r>
      <w:r w:rsidR="007B5FD4">
        <w:rPr>
          <w:lang w:val="en-GB"/>
        </w:rPr>
        <w:t xml:space="preserve"> </w:t>
      </w:r>
      <w:r>
        <w:rPr>
          <w:lang w:val="en-GB"/>
        </w:rPr>
        <w:t>local engagement events to foster community involvement and awareness.</w:t>
      </w:r>
    </w:p>
    <w:p w14:paraId="269888F0" w14:textId="53724D70" w:rsidR="001378B8" w:rsidRDefault="001378B8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Produce and disseminate local communications materials via various channels (e.g., social media, press, events, websites, leaflets, posters) to promote awareness and understanding of the service offerings and encourage</w:t>
      </w:r>
      <w:r w:rsidR="00F8399B">
        <w:rPr>
          <w:lang w:val="en-GB"/>
        </w:rPr>
        <w:t>d</w:t>
      </w:r>
      <w:r>
        <w:rPr>
          <w:lang w:val="en-GB"/>
        </w:rPr>
        <w:t xml:space="preserve"> stakeholder collaboration.</w:t>
      </w:r>
    </w:p>
    <w:p w14:paraId="03927704" w14:textId="0D3B8C8A" w:rsidR="00ED0779" w:rsidRDefault="00ED0779" w:rsidP="00B326F6">
      <w:pPr>
        <w:pStyle w:val="CompanyBlock"/>
        <w:spacing w:before="240" w:line="360" w:lineRule="auto"/>
        <w:jc w:val="both"/>
        <w:rPr>
          <w:color w:val="294433"/>
          <w:lang w:val="en-GB"/>
        </w:rPr>
      </w:pPr>
      <w:r>
        <w:rPr>
          <w:color w:val="294433"/>
          <w:lang w:val="en-GB"/>
        </w:rPr>
        <w:t>Marie Curie, Lymington, England</w:t>
      </w:r>
      <w:r>
        <w:rPr>
          <w:color w:val="294433"/>
          <w:lang w:val="en-GB"/>
        </w:rPr>
        <w:tab/>
        <w:t>October 2023 – Present</w:t>
      </w:r>
    </w:p>
    <w:p w14:paraId="3293FBD8" w14:textId="32DFEC0A" w:rsidR="00ED0779" w:rsidRDefault="00DC52D9" w:rsidP="00ED0779">
      <w:pPr>
        <w:pStyle w:val="JobDescription"/>
        <w:spacing w:after="0" w:line="360" w:lineRule="auto"/>
        <w:ind w:left="0"/>
        <w:contextualSpacing w:val="0"/>
        <w:jc w:val="both"/>
        <w:rPr>
          <w:rFonts w:cstheme="minorBidi"/>
          <w:color w:val="294433"/>
          <w:lang w:val="en-GB"/>
        </w:rPr>
      </w:pPr>
      <w:r>
        <w:rPr>
          <w:rFonts w:cstheme="minorBidi"/>
          <w:color w:val="294433"/>
          <w:lang w:val="en-GB"/>
        </w:rPr>
        <w:t xml:space="preserve">Sunday </w:t>
      </w:r>
      <w:r w:rsidR="000F2042">
        <w:rPr>
          <w:rFonts w:cstheme="minorBidi"/>
          <w:color w:val="294433"/>
          <w:lang w:val="en-GB"/>
        </w:rPr>
        <w:t xml:space="preserve">Manager </w:t>
      </w:r>
      <w:r w:rsidR="00ED0779">
        <w:rPr>
          <w:rFonts w:cstheme="minorBidi"/>
          <w:color w:val="294433"/>
          <w:lang w:val="en-GB"/>
        </w:rPr>
        <w:t xml:space="preserve">Retail </w:t>
      </w:r>
      <w:r w:rsidR="006C0128">
        <w:rPr>
          <w:rFonts w:cstheme="minorBidi"/>
          <w:color w:val="294433"/>
          <w:lang w:val="en-GB"/>
        </w:rPr>
        <w:t>- Charity</w:t>
      </w:r>
    </w:p>
    <w:p w14:paraId="790CB594" w14:textId="483FCA4B" w:rsidR="00883AC0" w:rsidRDefault="00883AC0" w:rsidP="00883AC0">
      <w:pPr>
        <w:pStyle w:val="JobDescription"/>
        <w:numPr>
          <w:ilvl w:val="0"/>
          <w:numId w:val="10"/>
        </w:numPr>
        <w:spacing w:before="12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 xml:space="preserve">Oversee the Sunday operations of </w:t>
      </w:r>
      <w:r w:rsidR="000F2042">
        <w:rPr>
          <w:lang w:val="en-GB"/>
        </w:rPr>
        <w:t>retail</w:t>
      </w:r>
      <w:r>
        <w:rPr>
          <w:lang w:val="en-GB"/>
        </w:rPr>
        <w:t xml:space="preserve"> shop, ensuring smooth management and efficient functioning. </w:t>
      </w:r>
    </w:p>
    <w:p w14:paraId="779EDFAE" w14:textId="325CCDDE" w:rsidR="00883AC0" w:rsidRDefault="00883AC0" w:rsidP="00883AC0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Direct and supervise volunteers, providing guidance and support to ensure tasks are completed effectively.</w:t>
      </w:r>
    </w:p>
    <w:p w14:paraId="24F80C3A" w14:textId="1D698F08" w:rsidR="00883AC0" w:rsidRDefault="00883AC0" w:rsidP="00883AC0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bookmarkStart w:id="6" w:name="_Hlk163727841"/>
      <w:r>
        <w:rPr>
          <w:lang w:val="en-GB"/>
        </w:rPr>
        <w:t>Manage stock replenishment, ensuring shelves are adequately stocked to meet customer demand.</w:t>
      </w:r>
    </w:p>
    <w:p w14:paraId="471751F6" w14:textId="0BC4BED8" w:rsidR="00DB6B5B" w:rsidRDefault="00883AC0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 xml:space="preserve">Interact with customers, addressing enquiries, resolving issues, and providing excellent service to enhance customer satisfaction. </w:t>
      </w:r>
    </w:p>
    <w:p w14:paraId="64B024A7" w14:textId="1B56DEC8" w:rsidR="00DB6B5B" w:rsidRDefault="00DB6B5B" w:rsidP="00DB6B5B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 xml:space="preserve">Operate the till system, process transactions accurately and efficiently. </w:t>
      </w:r>
    </w:p>
    <w:p w14:paraId="5AF9C3D7" w14:textId="38991869" w:rsidR="00883AC0" w:rsidRDefault="00DB6B5B" w:rsidP="00883AC0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>Conduct end-of-day banking procedures, reconciliation of cash and preparation of deposits.</w:t>
      </w:r>
    </w:p>
    <w:bookmarkEnd w:id="6"/>
    <w:p w14:paraId="160F4ACE" w14:textId="5C3CF9D3" w:rsidR="007E5D2A" w:rsidRPr="0086446D" w:rsidRDefault="00835A76" w:rsidP="00B326F6">
      <w:pPr>
        <w:pStyle w:val="CompanyBlock"/>
        <w:spacing w:before="240" w:line="360" w:lineRule="auto"/>
        <w:jc w:val="both"/>
        <w:rPr>
          <w:color w:val="294433"/>
          <w:lang w:val="en-GB"/>
        </w:rPr>
      </w:pPr>
      <w:r w:rsidRPr="00835A76">
        <w:rPr>
          <w:color w:val="294433"/>
          <w:lang w:val="en-GB"/>
        </w:rPr>
        <w:t>Associa</w:t>
      </w:r>
      <w:r>
        <w:rPr>
          <w:color w:val="294433"/>
          <w:lang w:val="en-GB"/>
        </w:rPr>
        <w:t xml:space="preserve">ted Response CIC, New Milton, </w:t>
      </w:r>
      <w:r w:rsidRPr="00835A76">
        <w:rPr>
          <w:color w:val="294433"/>
          <w:lang w:val="en-GB"/>
        </w:rPr>
        <w:t>England</w:t>
      </w:r>
      <w:r w:rsidR="007E5D2A" w:rsidRPr="0086446D">
        <w:rPr>
          <w:color w:val="294433"/>
          <w:lang w:val="en-GB"/>
        </w:rPr>
        <w:tab/>
      </w:r>
      <w:r w:rsidR="006769D7" w:rsidRPr="006769D7">
        <w:rPr>
          <w:color w:val="294433"/>
          <w:lang w:val="en-GB"/>
        </w:rPr>
        <w:t>2022</w:t>
      </w:r>
      <w:r w:rsidR="001142A9">
        <w:rPr>
          <w:color w:val="294433"/>
          <w:lang w:val="en-GB"/>
        </w:rPr>
        <w:t xml:space="preserve"> </w:t>
      </w:r>
      <w:r w:rsidR="007E5D2A" w:rsidRPr="0086446D">
        <w:rPr>
          <w:color w:val="294433"/>
          <w:lang w:val="en-GB"/>
        </w:rPr>
        <w:t>– Present</w:t>
      </w:r>
    </w:p>
    <w:p w14:paraId="2AECD37A" w14:textId="765688A8" w:rsidR="00835A76" w:rsidRDefault="00835A76" w:rsidP="00B326F6">
      <w:pPr>
        <w:pStyle w:val="JobDescription"/>
        <w:spacing w:after="0" w:line="360" w:lineRule="auto"/>
        <w:ind w:left="0"/>
        <w:contextualSpacing w:val="0"/>
        <w:jc w:val="both"/>
        <w:rPr>
          <w:rFonts w:cstheme="minorBidi"/>
          <w:color w:val="294433"/>
          <w:lang w:val="en-GB"/>
        </w:rPr>
      </w:pPr>
      <w:bookmarkStart w:id="7" w:name="_Hlk163726890"/>
      <w:r w:rsidRPr="00835A76">
        <w:rPr>
          <w:rFonts w:cstheme="minorBidi"/>
          <w:color w:val="294433"/>
          <w:lang w:val="en-GB"/>
        </w:rPr>
        <w:t>Director</w:t>
      </w:r>
      <w:r>
        <w:rPr>
          <w:rFonts w:cstheme="minorBidi"/>
          <w:color w:val="294433"/>
          <w:lang w:val="en-GB"/>
        </w:rPr>
        <w:t xml:space="preserve">, </w:t>
      </w:r>
      <w:r w:rsidRPr="00835A76">
        <w:rPr>
          <w:rFonts w:cstheme="minorBidi"/>
          <w:color w:val="294433"/>
          <w:lang w:val="en-GB"/>
        </w:rPr>
        <w:t>V</w:t>
      </w:r>
      <w:r>
        <w:rPr>
          <w:rFonts w:cstheme="minorBidi"/>
          <w:color w:val="294433"/>
          <w:lang w:val="en-GB"/>
        </w:rPr>
        <w:t>oluntary Founder</w:t>
      </w:r>
      <w:r w:rsidR="00174CE7">
        <w:rPr>
          <w:rFonts w:cstheme="minorBidi"/>
          <w:color w:val="294433"/>
          <w:lang w:val="en-GB"/>
        </w:rPr>
        <w:t xml:space="preserve"> </w:t>
      </w:r>
      <w:r>
        <w:rPr>
          <w:rFonts w:cstheme="minorBidi"/>
          <w:color w:val="294433"/>
          <w:lang w:val="en-GB"/>
        </w:rPr>
        <w:t xml:space="preserve">- Social Enterprise </w:t>
      </w:r>
    </w:p>
    <w:p w14:paraId="78C81C15" w14:textId="690F8670" w:rsidR="00835A76" w:rsidRPr="00F7132F" w:rsidRDefault="00F7132F" w:rsidP="00B326F6">
      <w:pPr>
        <w:pStyle w:val="JobDescription"/>
        <w:spacing w:before="120" w:after="0" w:line="360" w:lineRule="auto"/>
        <w:ind w:left="0"/>
        <w:contextualSpacing w:val="0"/>
        <w:jc w:val="both"/>
        <w:rPr>
          <w:lang w:val="en-GB"/>
        </w:rPr>
      </w:pPr>
      <w:bookmarkStart w:id="8" w:name="_Hlk163730010"/>
      <w:r w:rsidRPr="00F7132F">
        <w:rPr>
          <w:lang w:val="en-GB"/>
        </w:rPr>
        <w:t>Provide leadership and direction to team of volunteers, overseeing</w:t>
      </w:r>
      <w:r w:rsidR="001D1B89">
        <w:rPr>
          <w:lang w:val="en-GB"/>
        </w:rPr>
        <w:t xml:space="preserve"> </w:t>
      </w:r>
      <w:r w:rsidRPr="00F7132F">
        <w:rPr>
          <w:lang w:val="en-GB"/>
        </w:rPr>
        <w:t>conceptualisation and development of project initiatives.</w:t>
      </w:r>
      <w:r>
        <w:t xml:space="preserve"> </w:t>
      </w:r>
      <w:bookmarkStart w:id="9" w:name="_Hlk139905444"/>
      <w:r w:rsidR="001D1B89">
        <w:t xml:space="preserve">Formulate and </w:t>
      </w:r>
      <w:r w:rsidR="001D1B89" w:rsidRPr="00F7132F">
        <w:rPr>
          <w:lang w:val="en-GB"/>
        </w:rPr>
        <w:t>implement</w:t>
      </w:r>
      <w:r w:rsidRPr="00F7132F">
        <w:rPr>
          <w:lang w:val="en-GB"/>
        </w:rPr>
        <w:t xml:space="preserve"> impactful programs to </w:t>
      </w:r>
      <w:r w:rsidR="00FE33C7">
        <w:rPr>
          <w:lang w:val="en-GB"/>
        </w:rPr>
        <w:t xml:space="preserve">drive </w:t>
      </w:r>
      <w:r w:rsidRPr="00F7132F">
        <w:rPr>
          <w:lang w:val="en-GB"/>
        </w:rPr>
        <w:t>positive social change.</w:t>
      </w:r>
      <w:r w:rsidRPr="00F7132F">
        <w:t xml:space="preserve"> </w:t>
      </w:r>
      <w:r w:rsidRPr="00F7132F">
        <w:rPr>
          <w:lang w:val="en-GB"/>
        </w:rPr>
        <w:t>Promote</w:t>
      </w:r>
      <w:r>
        <w:rPr>
          <w:lang w:val="en-GB"/>
        </w:rPr>
        <w:t xml:space="preserve"> organis</w:t>
      </w:r>
      <w:r w:rsidRPr="00F7132F">
        <w:rPr>
          <w:lang w:val="en-GB"/>
        </w:rPr>
        <w:t>ation's mission and initiatives through strategic marketing and communication efforts</w:t>
      </w:r>
      <w:bookmarkEnd w:id="9"/>
      <w:r>
        <w:rPr>
          <w:lang w:val="en-GB"/>
        </w:rPr>
        <w:t xml:space="preserve">. </w:t>
      </w:r>
    </w:p>
    <w:bookmarkEnd w:id="7"/>
    <w:bookmarkEnd w:id="8"/>
    <w:p w14:paraId="3F9D11C2" w14:textId="13A572EC" w:rsidR="00835A76" w:rsidRDefault="00835A76" w:rsidP="00B326F6">
      <w:pPr>
        <w:pStyle w:val="JobDescription"/>
        <w:numPr>
          <w:ilvl w:val="0"/>
          <w:numId w:val="10"/>
        </w:numPr>
        <w:spacing w:before="120" w:after="0" w:line="360" w:lineRule="auto"/>
        <w:ind w:left="720"/>
        <w:contextualSpacing w:val="0"/>
        <w:jc w:val="both"/>
        <w:rPr>
          <w:lang w:val="en-GB"/>
        </w:rPr>
      </w:pPr>
      <w:r w:rsidRPr="00835A76">
        <w:rPr>
          <w:lang w:val="en-GB"/>
        </w:rPr>
        <w:t xml:space="preserve">Established and led Community Interest Company (CIC) </w:t>
      </w:r>
      <w:r>
        <w:rPr>
          <w:lang w:val="en-GB"/>
        </w:rPr>
        <w:t xml:space="preserve">in England and Wales. </w:t>
      </w:r>
    </w:p>
    <w:p w14:paraId="73EA87BF" w14:textId="77777777" w:rsidR="00316977" w:rsidRDefault="001D1B89" w:rsidP="00316977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>
        <w:rPr>
          <w:lang w:val="en-GB"/>
        </w:rPr>
        <w:t xml:space="preserve">Steer </w:t>
      </w:r>
      <w:r w:rsidRPr="00F7132F">
        <w:rPr>
          <w:lang w:val="en-GB"/>
        </w:rPr>
        <w:t>conception and implementation of REDO™, an innovative community initiative aimed at restoring public benches in Hampshire by utili</w:t>
      </w:r>
      <w:r>
        <w:rPr>
          <w:lang w:val="en-GB"/>
        </w:rPr>
        <w:t>s</w:t>
      </w:r>
      <w:r w:rsidRPr="00F7132F">
        <w:rPr>
          <w:lang w:val="en-GB"/>
        </w:rPr>
        <w:t>ing recycled plastic.</w:t>
      </w:r>
    </w:p>
    <w:p w14:paraId="209F03A1" w14:textId="77777777" w:rsidR="00316977" w:rsidRDefault="00316977" w:rsidP="00B326F6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F7132F">
        <w:rPr>
          <w:lang w:val="en-GB"/>
        </w:rPr>
        <w:t>Developed and launched Beads of Hope™, global community initiative, focusing on community integration, upliftment, and addressing envi</w:t>
      </w:r>
      <w:r>
        <w:rPr>
          <w:lang w:val="en-GB"/>
        </w:rPr>
        <w:t>ronmental and climate concerns.</w:t>
      </w:r>
    </w:p>
    <w:p w14:paraId="58FCBCE9" w14:textId="7730866D" w:rsidR="00F7132F" w:rsidRDefault="0033504E" w:rsidP="00B326F6">
      <w:pPr>
        <w:pStyle w:val="JobDescription"/>
        <w:numPr>
          <w:ilvl w:val="0"/>
          <w:numId w:val="10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33504E">
        <w:rPr>
          <w:lang w:val="en-GB"/>
        </w:rPr>
        <w:t xml:space="preserve">Supported environmental sustainability efforts by offering school children in England an engaging, educational and practical experience with recycling plastic through the establishment of </w:t>
      </w:r>
      <w:proofErr w:type="spellStart"/>
      <w:r w:rsidR="003B1662" w:rsidRPr="003B1662">
        <w:rPr>
          <w:lang w:val="en-GB"/>
        </w:rPr>
        <w:t>Bearhand</w:t>
      </w:r>
      <w:proofErr w:type="spellEnd"/>
      <w:r w:rsidR="003B1662" w:rsidRPr="009A7A04">
        <w:rPr>
          <w:lang w:val="en-GB"/>
        </w:rPr>
        <w:t>™</w:t>
      </w:r>
      <w:r w:rsidR="00316977" w:rsidRPr="00316977">
        <w:rPr>
          <w:lang w:val="en-GB"/>
        </w:rPr>
        <w:t>.</w:t>
      </w:r>
      <w:r w:rsidR="00316977">
        <w:rPr>
          <w:lang w:val="en-GB"/>
        </w:rPr>
        <w:t xml:space="preserve"> </w:t>
      </w:r>
    </w:p>
    <w:p w14:paraId="25C78AE7" w14:textId="35EBF63F" w:rsidR="00835A76" w:rsidRPr="0086446D" w:rsidRDefault="00835A76" w:rsidP="00B326F6">
      <w:pPr>
        <w:pStyle w:val="CompanyBlock"/>
        <w:spacing w:before="240" w:line="360" w:lineRule="auto"/>
        <w:jc w:val="both"/>
        <w:rPr>
          <w:color w:val="294433"/>
          <w:lang w:val="en-GB"/>
        </w:rPr>
      </w:pPr>
      <w:r w:rsidRPr="00835A76">
        <w:rPr>
          <w:color w:val="294433"/>
          <w:lang w:val="en-GB"/>
        </w:rPr>
        <w:t>Associated Respons</w:t>
      </w:r>
      <w:r>
        <w:rPr>
          <w:color w:val="294433"/>
          <w:lang w:val="en-GB"/>
        </w:rPr>
        <w:t xml:space="preserve">e General Trading LLC, Dubai, </w:t>
      </w:r>
      <w:r w:rsidRPr="00835A76">
        <w:rPr>
          <w:color w:val="294433"/>
          <w:lang w:val="en-GB"/>
        </w:rPr>
        <w:t>UAE</w:t>
      </w:r>
      <w:r w:rsidRPr="0086446D">
        <w:rPr>
          <w:color w:val="294433"/>
          <w:lang w:val="en-GB"/>
        </w:rPr>
        <w:tab/>
      </w:r>
      <w:r w:rsidRPr="00835A76">
        <w:rPr>
          <w:color w:val="294433"/>
          <w:lang w:val="en-GB"/>
        </w:rPr>
        <w:t>2009</w:t>
      </w:r>
      <w:r>
        <w:rPr>
          <w:color w:val="294433"/>
          <w:lang w:val="en-GB"/>
        </w:rPr>
        <w:t xml:space="preserve"> </w:t>
      </w:r>
      <w:r w:rsidRPr="0086446D">
        <w:rPr>
          <w:color w:val="294433"/>
          <w:lang w:val="en-GB"/>
        </w:rPr>
        <w:t xml:space="preserve">– </w:t>
      </w:r>
      <w:r w:rsidRPr="00835A76">
        <w:rPr>
          <w:color w:val="294433"/>
          <w:lang w:val="en-GB"/>
        </w:rPr>
        <w:t>2021</w:t>
      </w:r>
    </w:p>
    <w:p w14:paraId="7328842D" w14:textId="23D3E5B9" w:rsidR="00835A76" w:rsidRDefault="00835A76" w:rsidP="00B326F6">
      <w:pPr>
        <w:pStyle w:val="JobDescription"/>
        <w:spacing w:after="0" w:line="360" w:lineRule="auto"/>
        <w:ind w:left="0"/>
        <w:contextualSpacing w:val="0"/>
        <w:jc w:val="both"/>
        <w:rPr>
          <w:rFonts w:cstheme="minorBidi"/>
          <w:color w:val="294433"/>
          <w:lang w:val="en-GB"/>
        </w:rPr>
      </w:pPr>
      <w:r w:rsidRPr="00835A76">
        <w:rPr>
          <w:rFonts w:cstheme="minorBidi"/>
          <w:color w:val="294433"/>
          <w:lang w:val="en-GB"/>
        </w:rPr>
        <w:t xml:space="preserve">Director - Distribution | Procurement | Manufacturer | Brand Owner | Social Enterprise </w:t>
      </w:r>
    </w:p>
    <w:p w14:paraId="0850D003" w14:textId="4D36815B" w:rsidR="00F71DEA" w:rsidRDefault="00EB2E9F" w:rsidP="00B326F6">
      <w:pPr>
        <w:pStyle w:val="JobDescription"/>
        <w:spacing w:before="120" w:after="0" w:line="360" w:lineRule="auto"/>
        <w:ind w:left="0"/>
        <w:contextualSpacing w:val="0"/>
        <w:jc w:val="both"/>
        <w:rPr>
          <w:lang w:val="en-GB"/>
        </w:rPr>
      </w:pPr>
      <w:r w:rsidRPr="00EB2E9F">
        <w:rPr>
          <w:lang w:val="en-GB"/>
        </w:rPr>
        <w:t xml:space="preserve">Led social enterprise initiatives to integrate social and environmental goals into business operations. </w:t>
      </w:r>
      <w:r w:rsidR="00F71DEA">
        <w:rPr>
          <w:lang w:val="en-GB"/>
        </w:rPr>
        <w:t>Established</w:t>
      </w:r>
      <w:r w:rsidR="00F71DEA" w:rsidRPr="005B39BF">
        <w:rPr>
          <w:lang w:val="en-GB"/>
        </w:rPr>
        <w:t xml:space="preserve"> distribution and procurement division of hospitality products company in 2009</w:t>
      </w:r>
      <w:r w:rsidR="00F71DEA">
        <w:rPr>
          <w:lang w:val="en-GB"/>
        </w:rPr>
        <w:t xml:space="preserve">. Increased </w:t>
      </w:r>
      <w:r w:rsidR="00F71DEA" w:rsidRPr="005B39BF">
        <w:rPr>
          <w:lang w:val="en-GB"/>
        </w:rPr>
        <w:t>market</w:t>
      </w:r>
      <w:r w:rsidR="00F71DEA">
        <w:rPr>
          <w:lang w:val="en-GB"/>
        </w:rPr>
        <w:t xml:space="preserve"> share and expanded customer base by devising an extensive and exclusive retail product portfolio for distribution in Middle East. </w:t>
      </w:r>
      <w:r w:rsidR="00F71DEA" w:rsidRPr="005B39BF">
        <w:rPr>
          <w:lang w:val="en-GB"/>
        </w:rPr>
        <w:t>Enhanced productivity and drove consistent growth in turnover by mentoring cross-functional staff members.</w:t>
      </w:r>
      <w:r w:rsidR="00F71DEA" w:rsidRPr="00F71DEA">
        <w:t xml:space="preserve"> </w:t>
      </w:r>
      <w:r w:rsidR="00F71DEA">
        <w:rPr>
          <w:lang w:val="en-GB"/>
        </w:rPr>
        <w:t xml:space="preserve">Built solid relationships with </w:t>
      </w:r>
      <w:r w:rsidR="00F71DEA" w:rsidRPr="00F71DEA">
        <w:rPr>
          <w:lang w:val="en-GB"/>
        </w:rPr>
        <w:t>prominent global and regional interior designers</w:t>
      </w:r>
      <w:r w:rsidR="00F71DEA">
        <w:rPr>
          <w:lang w:val="en-GB"/>
        </w:rPr>
        <w:t xml:space="preserve"> with keen focus on </w:t>
      </w:r>
      <w:r w:rsidR="00F71DEA" w:rsidRPr="00F71DEA">
        <w:rPr>
          <w:lang w:val="en-GB"/>
        </w:rPr>
        <w:t>amplifying brand visibility and attaining significant industry recognition.</w:t>
      </w:r>
    </w:p>
    <w:p w14:paraId="6E57BCDF" w14:textId="21ABC216" w:rsidR="009A7A04" w:rsidRDefault="009A7A04" w:rsidP="00B326F6">
      <w:pPr>
        <w:pStyle w:val="JobDescription"/>
        <w:numPr>
          <w:ilvl w:val="0"/>
          <w:numId w:val="11"/>
        </w:numPr>
        <w:spacing w:before="120" w:after="0" w:line="360" w:lineRule="auto"/>
        <w:ind w:left="720"/>
        <w:contextualSpacing w:val="0"/>
        <w:jc w:val="both"/>
        <w:rPr>
          <w:lang w:val="en-GB"/>
        </w:rPr>
      </w:pPr>
      <w:r w:rsidRPr="009A7A04">
        <w:rPr>
          <w:lang w:val="en-GB"/>
        </w:rPr>
        <w:t>Bolstered</w:t>
      </w:r>
      <w:r>
        <w:rPr>
          <w:lang w:val="en-GB"/>
        </w:rPr>
        <w:t xml:space="preserve"> </w:t>
      </w:r>
      <w:r w:rsidRPr="009A7A04">
        <w:rPr>
          <w:lang w:val="en-GB"/>
        </w:rPr>
        <w:t xml:space="preserve">sustainable building practices across </w:t>
      </w:r>
      <w:r w:rsidR="003B1662">
        <w:rPr>
          <w:lang w:val="en-GB"/>
        </w:rPr>
        <w:t>s</w:t>
      </w:r>
      <w:r w:rsidR="0033504E" w:rsidRPr="0033504E">
        <w:rPr>
          <w:lang w:val="en-GB"/>
        </w:rPr>
        <w:t>outhern</w:t>
      </w:r>
      <w:r w:rsidR="00316977">
        <w:rPr>
          <w:lang w:val="en-GB"/>
        </w:rPr>
        <w:t xml:space="preserve"> Africa </w:t>
      </w:r>
      <w:r w:rsidR="00EB2E9F">
        <w:rPr>
          <w:lang w:val="en-GB"/>
        </w:rPr>
        <w:t xml:space="preserve">by </w:t>
      </w:r>
      <w:r w:rsidRPr="009A7A04">
        <w:rPr>
          <w:lang w:val="en-GB"/>
        </w:rPr>
        <w:t>launc</w:t>
      </w:r>
      <w:r w:rsidR="00EB2E9F">
        <w:rPr>
          <w:lang w:val="en-GB"/>
        </w:rPr>
        <w:t xml:space="preserve">hing </w:t>
      </w:r>
      <w:r w:rsidRPr="009A7A04">
        <w:rPr>
          <w:lang w:val="en-GB"/>
        </w:rPr>
        <w:t>Houses for Africa™ initiative in 2018</w:t>
      </w:r>
      <w:r>
        <w:rPr>
          <w:lang w:val="en-GB"/>
        </w:rPr>
        <w:t>.</w:t>
      </w:r>
    </w:p>
    <w:p w14:paraId="2F242FC9" w14:textId="18C3F791" w:rsidR="0033504E" w:rsidRPr="00966478" w:rsidRDefault="0033504E" w:rsidP="00B326F6">
      <w:pPr>
        <w:pStyle w:val="JobDescription"/>
        <w:numPr>
          <w:ilvl w:val="0"/>
          <w:numId w:val="11"/>
        </w:numPr>
        <w:spacing w:before="60" w:after="0" w:line="360" w:lineRule="auto"/>
        <w:ind w:left="720"/>
        <w:contextualSpacing w:val="0"/>
        <w:jc w:val="both"/>
        <w:rPr>
          <w:spacing w:val="-4"/>
          <w:lang w:val="en-GB"/>
        </w:rPr>
      </w:pPr>
      <w:r w:rsidRPr="00966478">
        <w:rPr>
          <w:spacing w:val="-4"/>
          <w:lang w:val="en-GB"/>
        </w:rPr>
        <w:lastRenderedPageBreak/>
        <w:t xml:space="preserve">Devised and implemented robust educational modules centred around environmental preservation and climate change. </w:t>
      </w:r>
    </w:p>
    <w:p w14:paraId="0317AF43" w14:textId="58722C8E" w:rsidR="006769D7" w:rsidRPr="006769D7" w:rsidRDefault="00BB22FA" w:rsidP="00B326F6">
      <w:pPr>
        <w:pStyle w:val="JobDescription"/>
        <w:numPr>
          <w:ilvl w:val="0"/>
          <w:numId w:val="11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BB22FA">
        <w:rPr>
          <w:lang w:val="en-GB"/>
        </w:rPr>
        <w:t>Provided</w:t>
      </w:r>
      <w:r>
        <w:rPr>
          <w:lang w:val="en-GB"/>
        </w:rPr>
        <w:t xml:space="preserve"> </w:t>
      </w:r>
      <w:r w:rsidRPr="00BB22FA">
        <w:rPr>
          <w:lang w:val="en-GB"/>
        </w:rPr>
        <w:t>safe environment for vulnerable children by building an orphanage</w:t>
      </w:r>
      <w:r>
        <w:rPr>
          <w:lang w:val="en-GB"/>
        </w:rPr>
        <w:t xml:space="preserve">, </w:t>
      </w:r>
      <w:r w:rsidRPr="006769D7">
        <w:rPr>
          <w:lang w:val="en-GB"/>
        </w:rPr>
        <w:t>Oasis Home for Children</w:t>
      </w:r>
      <w:r>
        <w:rPr>
          <w:lang w:val="en-GB"/>
        </w:rPr>
        <w:t>,</w:t>
      </w:r>
      <w:r w:rsidRPr="00BB22FA">
        <w:rPr>
          <w:lang w:val="en-GB"/>
        </w:rPr>
        <w:t xml:space="preserve"> in Kenya and serving as trustee</w:t>
      </w:r>
      <w:r>
        <w:rPr>
          <w:lang w:val="en-GB"/>
        </w:rPr>
        <w:t xml:space="preserve">. </w:t>
      </w:r>
    </w:p>
    <w:p w14:paraId="0EAA31A8" w14:textId="77777777" w:rsidR="007B40DB" w:rsidRDefault="00BB22FA" w:rsidP="007B40DB">
      <w:pPr>
        <w:pStyle w:val="JobDescription"/>
        <w:numPr>
          <w:ilvl w:val="0"/>
          <w:numId w:val="11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BB22FA">
        <w:rPr>
          <w:lang w:val="en-GB"/>
        </w:rPr>
        <w:t>Played</w:t>
      </w:r>
      <w:r>
        <w:rPr>
          <w:lang w:val="en-GB"/>
        </w:rPr>
        <w:t xml:space="preserve"> </w:t>
      </w:r>
      <w:r w:rsidRPr="00BB22FA">
        <w:rPr>
          <w:lang w:val="en-GB"/>
        </w:rPr>
        <w:t>pivotal role in philanthropy initiative, WAYSTD™, based in South Africa, aimed at manufacturing COVID-19 face coverings from recycled PET plastic</w:t>
      </w:r>
      <w:r>
        <w:rPr>
          <w:lang w:val="en-GB"/>
        </w:rPr>
        <w:t>.</w:t>
      </w:r>
    </w:p>
    <w:p w14:paraId="139A82FB" w14:textId="77777777" w:rsidR="007B40DB" w:rsidRPr="007B40DB" w:rsidRDefault="007A0EFC" w:rsidP="007B40DB">
      <w:pPr>
        <w:pStyle w:val="JobDescription"/>
        <w:numPr>
          <w:ilvl w:val="0"/>
          <w:numId w:val="11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7B40DB">
        <w:rPr>
          <w:lang w:val="en-GB"/>
        </w:rPr>
        <w:t>Promoted religious harmony among diverse communities in Kenya by leading peace initiative, encompassing painting of religious buildings within specific colours.</w:t>
      </w:r>
      <w:r w:rsidR="007B40DB" w:rsidRPr="007B40DB">
        <w:t xml:space="preserve"> </w:t>
      </w:r>
    </w:p>
    <w:p w14:paraId="05B581C3" w14:textId="248E90F6" w:rsidR="007B40DB" w:rsidRDefault="007B40DB" w:rsidP="007B40DB">
      <w:pPr>
        <w:pStyle w:val="JobDescription"/>
        <w:numPr>
          <w:ilvl w:val="0"/>
          <w:numId w:val="11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F71DEA">
        <w:rPr>
          <w:lang w:val="en-GB"/>
        </w:rPr>
        <w:t>Collaborated with UAE government on community art proje</w:t>
      </w:r>
      <w:r>
        <w:rPr>
          <w:lang w:val="en-GB"/>
        </w:rPr>
        <w:t xml:space="preserve">ct, Zayed Trail of Tolerance™ </w:t>
      </w:r>
      <w:r w:rsidRPr="00F71DEA">
        <w:rPr>
          <w:lang w:val="en-GB"/>
        </w:rPr>
        <w:t xml:space="preserve">aimed at raising awareness and celebrating coexistence, global regeneration, and overall well-being. </w:t>
      </w:r>
    </w:p>
    <w:p w14:paraId="1F3FD8E7" w14:textId="77777777" w:rsidR="007B40DB" w:rsidRDefault="007B40DB" w:rsidP="007B40DB">
      <w:pPr>
        <w:pStyle w:val="JobDescription"/>
        <w:numPr>
          <w:ilvl w:val="0"/>
          <w:numId w:val="11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0B152B">
        <w:rPr>
          <w:lang w:val="en-GB"/>
        </w:rPr>
        <w:t>Facilitated</w:t>
      </w:r>
      <w:r>
        <w:rPr>
          <w:lang w:val="en-GB"/>
        </w:rPr>
        <w:t xml:space="preserve"> </w:t>
      </w:r>
      <w:r w:rsidRPr="000B152B">
        <w:rPr>
          <w:lang w:val="en-GB"/>
        </w:rPr>
        <w:t xml:space="preserve">transformation of waste HDPE plastic into practical items such as pens and rulers by </w:t>
      </w:r>
      <w:r>
        <w:rPr>
          <w:lang w:val="en-GB"/>
        </w:rPr>
        <w:t xml:space="preserve">creating </w:t>
      </w:r>
      <w:r w:rsidRPr="000B152B">
        <w:rPr>
          <w:lang w:val="en-GB"/>
        </w:rPr>
        <w:t xml:space="preserve">engaging and interactive educational recycle pod within WAYSTD™ initiative in 2020. </w:t>
      </w:r>
    </w:p>
    <w:p w14:paraId="6F70DF32" w14:textId="77777777" w:rsidR="007B40DB" w:rsidRPr="007A0EFC" w:rsidRDefault="007B40DB" w:rsidP="007B40DB">
      <w:pPr>
        <w:pStyle w:val="JobDescription"/>
        <w:numPr>
          <w:ilvl w:val="0"/>
          <w:numId w:val="11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7A0EFC">
        <w:rPr>
          <w:lang w:val="en-GB"/>
        </w:rPr>
        <w:t xml:space="preserve">Contributed to environmental conservation and sustainability by creating and patenting the </w:t>
      </w:r>
      <w:proofErr w:type="spellStart"/>
      <w:r w:rsidRPr="007A0EFC">
        <w:rPr>
          <w:lang w:val="en-GB"/>
        </w:rPr>
        <w:t>Kaylite</w:t>
      </w:r>
      <w:proofErr w:type="spellEnd"/>
      <w:r w:rsidRPr="007A0EFC">
        <w:rPr>
          <w:lang w:val="en-GB"/>
        </w:rPr>
        <w:t xml:space="preserve">™ | </w:t>
      </w:r>
      <w:proofErr w:type="spellStart"/>
      <w:r w:rsidRPr="007A0EFC">
        <w:rPr>
          <w:lang w:val="en-GB"/>
        </w:rPr>
        <w:t>Kayfactor</w:t>
      </w:r>
      <w:proofErr w:type="spellEnd"/>
      <w:r w:rsidRPr="007A0EFC">
        <w:rPr>
          <w:lang w:val="en-GB"/>
        </w:rPr>
        <w:t xml:space="preserve">™ brand, specialising in custom art and furnishings created from recycled EPS plastics. </w:t>
      </w:r>
    </w:p>
    <w:p w14:paraId="5E3FDBBF" w14:textId="0237905A" w:rsidR="007A0EFC" w:rsidRPr="007B40DB" w:rsidRDefault="007B40DB" w:rsidP="007B40DB">
      <w:pPr>
        <w:pStyle w:val="JobDescription"/>
        <w:numPr>
          <w:ilvl w:val="0"/>
          <w:numId w:val="11"/>
        </w:numPr>
        <w:spacing w:before="60" w:after="0" w:line="360" w:lineRule="auto"/>
        <w:ind w:left="720"/>
        <w:contextualSpacing w:val="0"/>
        <w:jc w:val="both"/>
        <w:rPr>
          <w:lang w:val="en-GB"/>
        </w:rPr>
      </w:pPr>
      <w:r w:rsidRPr="007B40DB">
        <w:rPr>
          <w:lang w:val="en-GB"/>
        </w:rPr>
        <w:t>Delivered both eco-friendly solutions and cost-effective alternatives for better future by transforming EPS waste plas</w:t>
      </w:r>
      <w:r>
        <w:rPr>
          <w:lang w:val="en-GB"/>
        </w:rPr>
        <w:t>tic into a pioneering material and catalys</w:t>
      </w:r>
      <w:r w:rsidRPr="007B40DB">
        <w:rPr>
          <w:lang w:val="en-GB"/>
        </w:rPr>
        <w:t>ing the manufacturing of furnishings and affordable housing</w:t>
      </w:r>
      <w:r>
        <w:rPr>
          <w:lang w:val="en-GB"/>
        </w:rPr>
        <w:t xml:space="preserve">. </w:t>
      </w:r>
    </w:p>
    <w:p w14:paraId="55F72A60" w14:textId="32BE469E" w:rsidR="007E5D2A" w:rsidRPr="0086446D" w:rsidRDefault="007E5D2A" w:rsidP="007B40DB">
      <w:pPr>
        <w:pStyle w:val="SectionHeading"/>
        <w:spacing w:before="360" w:after="0" w:line="360" w:lineRule="auto"/>
        <w:jc w:val="both"/>
        <w:rPr>
          <w:color w:val="294433"/>
          <w:lang w:val="en-GB"/>
        </w:rPr>
      </w:pPr>
      <w:r w:rsidRPr="0086446D">
        <w:rPr>
          <w:color w:val="294433"/>
          <w:lang w:val="en-GB"/>
        </w:rPr>
        <w:t>Additional Experience</w:t>
      </w:r>
    </w:p>
    <w:p w14:paraId="3A7FC90F" w14:textId="2DA286DC" w:rsidR="006769D7" w:rsidRPr="006769D7" w:rsidRDefault="006769D7" w:rsidP="00B326F6">
      <w:pPr>
        <w:pStyle w:val="JobTitleBlock"/>
        <w:spacing w:before="240" w:after="0" w:line="360" w:lineRule="auto"/>
        <w:ind w:left="0"/>
        <w:contextualSpacing w:val="0"/>
        <w:jc w:val="both"/>
        <w:rPr>
          <w:color w:val="294433"/>
          <w:lang w:val="en-GB"/>
        </w:rPr>
      </w:pPr>
      <w:r w:rsidRPr="006769D7">
        <w:rPr>
          <w:color w:val="294433"/>
          <w:lang w:val="en-GB"/>
        </w:rPr>
        <w:t xml:space="preserve">Landscape Architects </w:t>
      </w:r>
      <w:r>
        <w:rPr>
          <w:color w:val="294433"/>
          <w:lang w:val="en-GB"/>
        </w:rPr>
        <w:t xml:space="preserve">&amp; </w:t>
      </w:r>
      <w:r w:rsidRPr="006769D7">
        <w:rPr>
          <w:color w:val="294433"/>
          <w:lang w:val="en-GB"/>
        </w:rPr>
        <w:t xml:space="preserve">Contractor, </w:t>
      </w:r>
      <w:r w:rsidRPr="007B40DB">
        <w:rPr>
          <w:color w:val="294433"/>
          <w:lang w:val="en-GB"/>
        </w:rPr>
        <w:t>Sales Manager</w:t>
      </w:r>
      <w:r w:rsidR="001F522C" w:rsidRPr="007B40DB">
        <w:rPr>
          <w:color w:val="294433"/>
          <w:lang w:val="en-GB"/>
        </w:rPr>
        <w:t>,</w:t>
      </w:r>
      <w:r w:rsidR="001F522C" w:rsidRPr="001F522C">
        <w:rPr>
          <w:b w:val="0"/>
          <w:bCs w:val="0"/>
          <w:color w:val="auto"/>
          <w:lang w:val="en-GB"/>
        </w:rPr>
        <w:t xml:space="preserve"> </w:t>
      </w:r>
      <w:proofErr w:type="spellStart"/>
      <w:r w:rsidRPr="001F522C">
        <w:rPr>
          <w:b w:val="0"/>
          <w:bCs w:val="0"/>
          <w:color w:val="auto"/>
          <w:lang w:val="en-GB"/>
        </w:rPr>
        <w:t>TerraVerde</w:t>
      </w:r>
      <w:proofErr w:type="spellEnd"/>
      <w:r w:rsidRPr="001F522C">
        <w:rPr>
          <w:b w:val="0"/>
          <w:bCs w:val="0"/>
          <w:color w:val="auto"/>
          <w:lang w:val="en-GB"/>
        </w:rPr>
        <w:t xml:space="preserve"> LLC</w:t>
      </w:r>
      <w:r w:rsidR="001F522C">
        <w:rPr>
          <w:b w:val="0"/>
          <w:bCs w:val="0"/>
          <w:color w:val="auto"/>
          <w:lang w:val="en-GB"/>
        </w:rPr>
        <w:t xml:space="preserve">, </w:t>
      </w:r>
      <w:r w:rsidRPr="001F522C">
        <w:rPr>
          <w:b w:val="0"/>
          <w:bCs w:val="0"/>
          <w:color w:val="auto"/>
          <w:lang w:val="en-GB"/>
        </w:rPr>
        <w:t>Dubai</w:t>
      </w:r>
      <w:r w:rsidR="001F522C">
        <w:rPr>
          <w:b w:val="0"/>
          <w:bCs w:val="0"/>
          <w:color w:val="auto"/>
          <w:lang w:val="en-GB"/>
        </w:rPr>
        <w:t xml:space="preserve">, </w:t>
      </w:r>
      <w:r w:rsidRPr="001F522C">
        <w:rPr>
          <w:b w:val="0"/>
          <w:bCs w:val="0"/>
          <w:color w:val="auto"/>
          <w:lang w:val="en-GB"/>
        </w:rPr>
        <w:t>UAE</w:t>
      </w:r>
    </w:p>
    <w:p w14:paraId="53510D21" w14:textId="0191CB79" w:rsidR="006769D7" w:rsidRPr="006769D7" w:rsidRDefault="006769D7" w:rsidP="00B326F6">
      <w:pPr>
        <w:pStyle w:val="JobTitleBlock"/>
        <w:spacing w:before="60" w:after="0" w:line="360" w:lineRule="auto"/>
        <w:ind w:left="0"/>
        <w:contextualSpacing w:val="0"/>
        <w:jc w:val="both"/>
        <w:rPr>
          <w:color w:val="294433"/>
          <w:lang w:val="en-GB"/>
        </w:rPr>
      </w:pPr>
      <w:r w:rsidRPr="006769D7">
        <w:rPr>
          <w:color w:val="294433"/>
          <w:lang w:val="en-GB"/>
        </w:rPr>
        <w:t>Print and Digital Media, Sales Manager</w:t>
      </w:r>
      <w:r w:rsidR="001F522C">
        <w:rPr>
          <w:color w:val="294433"/>
          <w:lang w:val="en-GB"/>
        </w:rPr>
        <w:t xml:space="preserve">, </w:t>
      </w:r>
      <w:r w:rsidRPr="001F522C">
        <w:rPr>
          <w:b w:val="0"/>
          <w:bCs w:val="0"/>
          <w:color w:val="auto"/>
          <w:lang w:val="en-GB"/>
        </w:rPr>
        <w:t>ITP Publishing Ltd</w:t>
      </w:r>
      <w:r w:rsidR="001F522C">
        <w:rPr>
          <w:b w:val="0"/>
          <w:bCs w:val="0"/>
          <w:color w:val="auto"/>
          <w:lang w:val="en-GB"/>
        </w:rPr>
        <w:t xml:space="preserve">, </w:t>
      </w:r>
      <w:r w:rsidRPr="001F522C">
        <w:rPr>
          <w:b w:val="0"/>
          <w:bCs w:val="0"/>
          <w:color w:val="auto"/>
          <w:lang w:val="en-GB"/>
        </w:rPr>
        <w:t>Dubai</w:t>
      </w:r>
      <w:r w:rsidR="001F522C">
        <w:rPr>
          <w:b w:val="0"/>
          <w:bCs w:val="0"/>
          <w:color w:val="auto"/>
          <w:lang w:val="en-GB"/>
        </w:rPr>
        <w:t xml:space="preserve">, </w:t>
      </w:r>
      <w:r w:rsidRPr="001F522C">
        <w:rPr>
          <w:b w:val="0"/>
          <w:bCs w:val="0"/>
          <w:color w:val="auto"/>
          <w:lang w:val="en-GB"/>
        </w:rPr>
        <w:t>UAE</w:t>
      </w:r>
    </w:p>
    <w:p w14:paraId="67718C2B" w14:textId="0EC92653" w:rsidR="006769D7" w:rsidRPr="006769D7" w:rsidRDefault="006769D7" w:rsidP="00B326F6">
      <w:pPr>
        <w:pStyle w:val="JobTitleBlock"/>
        <w:spacing w:before="60" w:after="0" w:line="360" w:lineRule="auto"/>
        <w:ind w:left="0"/>
        <w:contextualSpacing w:val="0"/>
        <w:jc w:val="both"/>
        <w:rPr>
          <w:color w:val="294433"/>
          <w:lang w:val="en-GB"/>
        </w:rPr>
      </w:pPr>
      <w:r w:rsidRPr="006769D7">
        <w:rPr>
          <w:color w:val="294433"/>
          <w:lang w:val="en-GB"/>
        </w:rPr>
        <w:t xml:space="preserve">Commercial Printers </w:t>
      </w:r>
      <w:r>
        <w:rPr>
          <w:color w:val="294433"/>
          <w:lang w:val="en-GB"/>
        </w:rPr>
        <w:t xml:space="preserve">&amp; </w:t>
      </w:r>
      <w:r w:rsidRPr="006769D7">
        <w:rPr>
          <w:color w:val="294433"/>
          <w:lang w:val="en-GB"/>
        </w:rPr>
        <w:t>Publishing, Assistant Manager</w:t>
      </w:r>
      <w:r w:rsidR="001F522C">
        <w:rPr>
          <w:color w:val="294433"/>
          <w:lang w:val="en-GB"/>
        </w:rPr>
        <w:t xml:space="preserve">, </w:t>
      </w:r>
      <w:proofErr w:type="spellStart"/>
      <w:r w:rsidRPr="001F522C">
        <w:rPr>
          <w:b w:val="0"/>
          <w:bCs w:val="0"/>
          <w:color w:val="auto"/>
          <w:lang w:val="en-GB"/>
        </w:rPr>
        <w:t>Brilprint</w:t>
      </w:r>
      <w:proofErr w:type="spellEnd"/>
      <w:r w:rsidR="001F522C">
        <w:rPr>
          <w:b w:val="0"/>
          <w:bCs w:val="0"/>
          <w:color w:val="auto"/>
          <w:lang w:val="en-GB"/>
        </w:rPr>
        <w:t xml:space="preserve">, </w:t>
      </w:r>
      <w:proofErr w:type="spellStart"/>
      <w:r w:rsidRPr="001F522C">
        <w:rPr>
          <w:b w:val="0"/>
          <w:bCs w:val="0"/>
          <w:color w:val="auto"/>
          <w:lang w:val="en-GB"/>
        </w:rPr>
        <w:t>Mutare</w:t>
      </w:r>
      <w:proofErr w:type="spellEnd"/>
      <w:r w:rsidR="001F522C">
        <w:rPr>
          <w:b w:val="0"/>
          <w:bCs w:val="0"/>
          <w:color w:val="auto"/>
          <w:lang w:val="en-GB"/>
        </w:rPr>
        <w:t xml:space="preserve">, </w:t>
      </w:r>
      <w:r w:rsidRPr="001F522C">
        <w:rPr>
          <w:b w:val="0"/>
          <w:bCs w:val="0"/>
          <w:color w:val="auto"/>
          <w:lang w:val="en-GB"/>
        </w:rPr>
        <w:t>Zimbabwe</w:t>
      </w:r>
    </w:p>
    <w:p w14:paraId="062199D8" w14:textId="64D07DDB" w:rsidR="007E5D2A" w:rsidRPr="0086446D" w:rsidRDefault="007B40DB" w:rsidP="00B326F6">
      <w:pPr>
        <w:pStyle w:val="JobTitleBlock"/>
        <w:spacing w:before="60" w:after="0" w:line="360" w:lineRule="auto"/>
        <w:ind w:left="0"/>
        <w:contextualSpacing w:val="0"/>
        <w:jc w:val="both"/>
        <w:rPr>
          <w:color w:val="294433"/>
          <w:lang w:val="en-GB"/>
        </w:rPr>
      </w:pPr>
      <w:r>
        <w:rPr>
          <w:color w:val="294433"/>
          <w:lang w:val="en-GB"/>
        </w:rPr>
        <w:t xml:space="preserve">Commercial Printers, </w:t>
      </w:r>
      <w:r w:rsidR="006769D7" w:rsidRPr="006769D7">
        <w:rPr>
          <w:color w:val="294433"/>
          <w:lang w:val="en-GB"/>
        </w:rPr>
        <w:t>General Assistant</w:t>
      </w:r>
      <w:r w:rsidR="001F522C">
        <w:rPr>
          <w:color w:val="294433"/>
          <w:lang w:val="en-GB"/>
        </w:rPr>
        <w:t xml:space="preserve">, </w:t>
      </w:r>
      <w:r w:rsidR="006769D7" w:rsidRPr="001F522C">
        <w:rPr>
          <w:b w:val="0"/>
          <w:bCs w:val="0"/>
          <w:color w:val="auto"/>
          <w:lang w:val="en-GB"/>
        </w:rPr>
        <w:t>Associated Response Ltd</w:t>
      </w:r>
      <w:r w:rsidR="001F522C">
        <w:rPr>
          <w:b w:val="0"/>
          <w:bCs w:val="0"/>
          <w:color w:val="auto"/>
          <w:lang w:val="en-GB"/>
        </w:rPr>
        <w:t xml:space="preserve">, </w:t>
      </w:r>
      <w:r w:rsidR="006769D7" w:rsidRPr="001F522C">
        <w:rPr>
          <w:b w:val="0"/>
          <w:bCs w:val="0"/>
          <w:color w:val="auto"/>
          <w:lang w:val="en-GB"/>
        </w:rPr>
        <w:t>London</w:t>
      </w:r>
      <w:r w:rsidR="001F522C">
        <w:rPr>
          <w:b w:val="0"/>
          <w:bCs w:val="0"/>
          <w:color w:val="auto"/>
          <w:lang w:val="en-GB"/>
        </w:rPr>
        <w:t xml:space="preserve">, </w:t>
      </w:r>
      <w:r w:rsidR="006769D7" w:rsidRPr="001F522C">
        <w:rPr>
          <w:b w:val="0"/>
          <w:bCs w:val="0"/>
          <w:color w:val="auto"/>
          <w:lang w:val="en-GB"/>
        </w:rPr>
        <w:t>UK</w:t>
      </w:r>
      <w:r w:rsidR="007E5D2A" w:rsidRPr="0086446D">
        <w:rPr>
          <w:color w:val="294433"/>
          <w:lang w:val="en-GB"/>
        </w:rPr>
        <w:tab/>
      </w:r>
    </w:p>
    <w:p w14:paraId="33E479C6" w14:textId="77777777" w:rsidR="007E5D2A" w:rsidRPr="0086446D" w:rsidRDefault="007E5D2A" w:rsidP="007B40DB">
      <w:pPr>
        <w:pStyle w:val="SectionHeading"/>
        <w:spacing w:before="360" w:after="0" w:line="360" w:lineRule="auto"/>
        <w:jc w:val="both"/>
        <w:rPr>
          <w:color w:val="294433"/>
          <w:lang w:val="en-GB"/>
        </w:rPr>
      </w:pPr>
      <w:r w:rsidRPr="0086446D">
        <w:rPr>
          <w:color w:val="294433"/>
          <w:lang w:val="en-GB"/>
        </w:rPr>
        <w:t>Education</w:t>
      </w:r>
    </w:p>
    <w:p w14:paraId="5F206EBC" w14:textId="4D8CDEEB" w:rsidR="007E5D2A" w:rsidRPr="0086446D" w:rsidRDefault="006769D7" w:rsidP="00B326F6">
      <w:pPr>
        <w:pStyle w:val="EduDegree"/>
        <w:spacing w:before="240" w:line="360" w:lineRule="auto"/>
        <w:ind w:left="0"/>
        <w:jc w:val="both"/>
        <w:rPr>
          <w:color w:val="294433"/>
          <w:lang w:val="en-GB"/>
        </w:rPr>
      </w:pPr>
      <w:r>
        <w:rPr>
          <w:color w:val="294433"/>
          <w:lang w:val="en-GB"/>
        </w:rPr>
        <w:t xml:space="preserve">Master of Business Administration, In Progress </w:t>
      </w:r>
    </w:p>
    <w:p w14:paraId="7A450905" w14:textId="7610F3C3" w:rsidR="007E5D2A" w:rsidRPr="0086446D" w:rsidRDefault="007B40DB" w:rsidP="00B326F6">
      <w:pPr>
        <w:pStyle w:val="EduInfo"/>
        <w:spacing w:after="0" w:line="360" w:lineRule="auto"/>
        <w:ind w:left="0"/>
        <w:contextualSpacing w:val="0"/>
        <w:jc w:val="both"/>
        <w:rPr>
          <w:lang w:val="en-GB"/>
        </w:rPr>
      </w:pPr>
      <w:r w:rsidRPr="007B40DB">
        <w:rPr>
          <w:lang w:val="en-GB"/>
        </w:rPr>
        <w:t xml:space="preserve">UNISA, </w:t>
      </w:r>
      <w:r>
        <w:rPr>
          <w:lang w:val="en-GB"/>
        </w:rPr>
        <w:t xml:space="preserve">South Africa </w:t>
      </w:r>
    </w:p>
    <w:p w14:paraId="3BFE9782" w14:textId="36B414EC" w:rsidR="006769D7" w:rsidRDefault="006769D7" w:rsidP="00B326F6">
      <w:pPr>
        <w:pStyle w:val="EduInfo"/>
        <w:spacing w:before="120" w:after="0" w:line="360" w:lineRule="auto"/>
        <w:ind w:left="0"/>
        <w:contextualSpacing w:val="0"/>
        <w:jc w:val="both"/>
        <w:rPr>
          <w:b/>
          <w:bCs/>
          <w:color w:val="294433"/>
          <w:lang w:val="en-GB"/>
        </w:rPr>
      </w:pPr>
      <w:r w:rsidRPr="006769D7">
        <w:rPr>
          <w:b/>
          <w:bCs/>
          <w:color w:val="294433"/>
          <w:lang w:val="en-GB"/>
        </w:rPr>
        <w:t>National Intermediate Diploma in Applied A</w:t>
      </w:r>
      <w:r>
        <w:rPr>
          <w:b/>
          <w:bCs/>
          <w:color w:val="294433"/>
          <w:lang w:val="en-GB"/>
        </w:rPr>
        <w:t xml:space="preserve">rt &amp; </w:t>
      </w:r>
      <w:r w:rsidRPr="006769D7">
        <w:rPr>
          <w:b/>
          <w:bCs/>
          <w:color w:val="294433"/>
          <w:lang w:val="en-GB"/>
        </w:rPr>
        <w:t xml:space="preserve">Design </w:t>
      </w:r>
      <w:r>
        <w:rPr>
          <w:b/>
          <w:bCs/>
          <w:color w:val="294433"/>
          <w:lang w:val="en-GB"/>
        </w:rPr>
        <w:t xml:space="preserve">| </w:t>
      </w:r>
      <w:r w:rsidRPr="006769D7">
        <w:rPr>
          <w:b/>
          <w:bCs/>
          <w:color w:val="294433"/>
          <w:lang w:val="en-GB"/>
        </w:rPr>
        <w:t xml:space="preserve">National Diploma in Commercial Design </w:t>
      </w:r>
    </w:p>
    <w:p w14:paraId="0C91F756" w14:textId="31C64877" w:rsidR="00D94879" w:rsidRPr="0086446D" w:rsidRDefault="006769D7" w:rsidP="00B326F6">
      <w:pPr>
        <w:pStyle w:val="EduInfo"/>
        <w:spacing w:after="0" w:line="360" w:lineRule="auto"/>
        <w:ind w:left="0"/>
        <w:contextualSpacing w:val="0"/>
        <w:jc w:val="both"/>
        <w:rPr>
          <w:rFonts w:ascii="Corbel" w:hAnsi="Corbel"/>
          <w:lang w:val="en-GB"/>
        </w:rPr>
      </w:pPr>
      <w:r w:rsidRPr="006769D7">
        <w:rPr>
          <w:lang w:val="en-GB"/>
        </w:rPr>
        <w:t>Bulawayo College Art School</w:t>
      </w:r>
      <w:r w:rsidR="001D1B89">
        <w:rPr>
          <w:lang w:val="en-GB"/>
        </w:rPr>
        <w:t xml:space="preserve">, </w:t>
      </w:r>
      <w:r w:rsidRPr="006769D7">
        <w:rPr>
          <w:lang w:val="en-GB"/>
        </w:rPr>
        <w:t>Zimbabwe</w:t>
      </w:r>
    </w:p>
    <w:sectPr w:rsidR="00D94879" w:rsidRPr="0086446D" w:rsidSect="001F522C">
      <w:footerReference w:type="default" r:id="rId10"/>
      <w:pgSz w:w="11909" w:h="16834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CC5E0" w14:textId="77777777" w:rsidR="003D1733" w:rsidRDefault="003D1733" w:rsidP="00641691">
      <w:r>
        <w:separator/>
      </w:r>
    </w:p>
  </w:endnote>
  <w:endnote w:type="continuationSeparator" w:id="0">
    <w:p w14:paraId="5B215724" w14:textId="77777777" w:rsidR="003D1733" w:rsidRDefault="003D1733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C4DE1" w14:textId="466E85A7" w:rsidR="00AD664F" w:rsidRPr="00B6594D" w:rsidRDefault="00641691" w:rsidP="001F522C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7B40DB">
      <w:rPr>
        <w:rFonts w:ascii="Century" w:hAnsi="Century"/>
        <w:noProof/>
        <w:color w:val="0F5581"/>
        <w:sz w:val="18"/>
        <w:szCs w:val="18"/>
      </w:rPr>
      <w:t>2</w:t>
    </w:r>
    <w:r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NUMPAGES  \* Arabic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7B40DB">
      <w:rPr>
        <w:rFonts w:ascii="Century" w:hAnsi="Century"/>
        <w:noProof/>
        <w:color w:val="0F5581"/>
        <w:sz w:val="18"/>
        <w:szCs w:val="18"/>
      </w:rPr>
      <w:t>2</w:t>
    </w:r>
    <w:r w:rsidRPr="00B6594D">
      <w:rPr>
        <w:rFonts w:ascii="Century" w:hAnsi="Century"/>
        <w:color w:val="0F558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B33BA" w14:textId="77777777" w:rsidR="003D1733" w:rsidRDefault="003D1733" w:rsidP="00641691">
      <w:r>
        <w:separator/>
      </w:r>
    </w:p>
  </w:footnote>
  <w:footnote w:type="continuationSeparator" w:id="0">
    <w:p w14:paraId="32BC4C36" w14:textId="77777777" w:rsidR="003D1733" w:rsidRDefault="003D1733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91361"/>
    <w:multiLevelType w:val="hybridMultilevel"/>
    <w:tmpl w:val="5DB0A76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A961354"/>
    <w:multiLevelType w:val="hybridMultilevel"/>
    <w:tmpl w:val="5B786D6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4BA"/>
    <w:multiLevelType w:val="hybridMultilevel"/>
    <w:tmpl w:val="82D0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0171E"/>
    <w:multiLevelType w:val="hybridMultilevel"/>
    <w:tmpl w:val="2880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E0550"/>
    <w:multiLevelType w:val="hybridMultilevel"/>
    <w:tmpl w:val="06C072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668A00B6"/>
    <w:multiLevelType w:val="hybridMultilevel"/>
    <w:tmpl w:val="C5C0D80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71BF06D1"/>
    <w:multiLevelType w:val="hybridMultilevel"/>
    <w:tmpl w:val="4E90497E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76D80CB4"/>
    <w:multiLevelType w:val="hybridMultilevel"/>
    <w:tmpl w:val="091E3F9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yNjQxMDI0MjIzNLSyUdpeDU4uLM/DyQAqNaAK8W2cgsAAAA"/>
  </w:docVars>
  <w:rsids>
    <w:rsidRoot w:val="00DF2134"/>
    <w:rsid w:val="000208EF"/>
    <w:rsid w:val="00024FF6"/>
    <w:rsid w:val="00045127"/>
    <w:rsid w:val="00063C4F"/>
    <w:rsid w:val="00071112"/>
    <w:rsid w:val="0007206E"/>
    <w:rsid w:val="000854EF"/>
    <w:rsid w:val="000B11EC"/>
    <w:rsid w:val="000B152B"/>
    <w:rsid w:val="000E1E2C"/>
    <w:rsid w:val="000E6464"/>
    <w:rsid w:val="000E7FF7"/>
    <w:rsid w:val="000F2042"/>
    <w:rsid w:val="00104B1B"/>
    <w:rsid w:val="001050AD"/>
    <w:rsid w:val="001142A9"/>
    <w:rsid w:val="001378B8"/>
    <w:rsid w:val="001402E3"/>
    <w:rsid w:val="00164C17"/>
    <w:rsid w:val="00174CE7"/>
    <w:rsid w:val="001A55C1"/>
    <w:rsid w:val="001D1B89"/>
    <w:rsid w:val="001E1267"/>
    <w:rsid w:val="001E5CAC"/>
    <w:rsid w:val="001F0247"/>
    <w:rsid w:val="001F04CE"/>
    <w:rsid w:val="001F05AD"/>
    <w:rsid w:val="001F1C6C"/>
    <w:rsid w:val="001F522C"/>
    <w:rsid w:val="00210D8F"/>
    <w:rsid w:val="00253AF0"/>
    <w:rsid w:val="002663BB"/>
    <w:rsid w:val="00285FD1"/>
    <w:rsid w:val="002C5092"/>
    <w:rsid w:val="002D7773"/>
    <w:rsid w:val="00310E37"/>
    <w:rsid w:val="0031500E"/>
    <w:rsid w:val="00316977"/>
    <w:rsid w:val="003346F1"/>
    <w:rsid w:val="0033504E"/>
    <w:rsid w:val="0035308C"/>
    <w:rsid w:val="00370572"/>
    <w:rsid w:val="00382334"/>
    <w:rsid w:val="00396B2B"/>
    <w:rsid w:val="003A4BE1"/>
    <w:rsid w:val="003B1662"/>
    <w:rsid w:val="003D1733"/>
    <w:rsid w:val="004059D5"/>
    <w:rsid w:val="00407CAE"/>
    <w:rsid w:val="0042587D"/>
    <w:rsid w:val="004265B7"/>
    <w:rsid w:val="00453097"/>
    <w:rsid w:val="00462048"/>
    <w:rsid w:val="0047314C"/>
    <w:rsid w:val="00494052"/>
    <w:rsid w:val="004E212F"/>
    <w:rsid w:val="004E6DB8"/>
    <w:rsid w:val="0052405F"/>
    <w:rsid w:val="00542E7C"/>
    <w:rsid w:val="005469BE"/>
    <w:rsid w:val="00561858"/>
    <w:rsid w:val="005B39BF"/>
    <w:rsid w:val="005E50E8"/>
    <w:rsid w:val="00613EA8"/>
    <w:rsid w:val="006333AC"/>
    <w:rsid w:val="00641691"/>
    <w:rsid w:val="00643297"/>
    <w:rsid w:val="006509F8"/>
    <w:rsid w:val="006645A7"/>
    <w:rsid w:val="00672181"/>
    <w:rsid w:val="006734F3"/>
    <w:rsid w:val="006769D7"/>
    <w:rsid w:val="00680E96"/>
    <w:rsid w:val="006C0128"/>
    <w:rsid w:val="006C6594"/>
    <w:rsid w:val="006F3C58"/>
    <w:rsid w:val="0073330E"/>
    <w:rsid w:val="00750726"/>
    <w:rsid w:val="00753DED"/>
    <w:rsid w:val="00754128"/>
    <w:rsid w:val="007A0736"/>
    <w:rsid w:val="007A0EFC"/>
    <w:rsid w:val="007A1DEC"/>
    <w:rsid w:val="007B034C"/>
    <w:rsid w:val="007B40DB"/>
    <w:rsid w:val="007B5FD4"/>
    <w:rsid w:val="007C0DA6"/>
    <w:rsid w:val="007E5D2A"/>
    <w:rsid w:val="007F642A"/>
    <w:rsid w:val="00831D47"/>
    <w:rsid w:val="00835A76"/>
    <w:rsid w:val="00841C1A"/>
    <w:rsid w:val="008436AD"/>
    <w:rsid w:val="00844AF9"/>
    <w:rsid w:val="0086446D"/>
    <w:rsid w:val="00883AC0"/>
    <w:rsid w:val="008D4C1F"/>
    <w:rsid w:val="008F070A"/>
    <w:rsid w:val="0092291C"/>
    <w:rsid w:val="00966478"/>
    <w:rsid w:val="00977A3D"/>
    <w:rsid w:val="009A6E99"/>
    <w:rsid w:val="009A7A04"/>
    <w:rsid w:val="009B1159"/>
    <w:rsid w:val="00A00FCD"/>
    <w:rsid w:val="00A074C7"/>
    <w:rsid w:val="00A57DF6"/>
    <w:rsid w:val="00A6748F"/>
    <w:rsid w:val="00A8474F"/>
    <w:rsid w:val="00A9442D"/>
    <w:rsid w:val="00AB71E2"/>
    <w:rsid w:val="00AC4413"/>
    <w:rsid w:val="00AD664F"/>
    <w:rsid w:val="00B326F6"/>
    <w:rsid w:val="00B34BD9"/>
    <w:rsid w:val="00B4553D"/>
    <w:rsid w:val="00B46B9B"/>
    <w:rsid w:val="00B517C2"/>
    <w:rsid w:val="00B62E96"/>
    <w:rsid w:val="00B6594D"/>
    <w:rsid w:val="00B9767A"/>
    <w:rsid w:val="00BB22FA"/>
    <w:rsid w:val="00BD34D2"/>
    <w:rsid w:val="00BD3712"/>
    <w:rsid w:val="00BF2347"/>
    <w:rsid w:val="00C215C8"/>
    <w:rsid w:val="00C3113D"/>
    <w:rsid w:val="00C31EAE"/>
    <w:rsid w:val="00D14628"/>
    <w:rsid w:val="00D31B3F"/>
    <w:rsid w:val="00D4762A"/>
    <w:rsid w:val="00D6057E"/>
    <w:rsid w:val="00D715B7"/>
    <w:rsid w:val="00D73EDF"/>
    <w:rsid w:val="00D85ABA"/>
    <w:rsid w:val="00D94879"/>
    <w:rsid w:val="00DA71A4"/>
    <w:rsid w:val="00DB16AE"/>
    <w:rsid w:val="00DB4D92"/>
    <w:rsid w:val="00DB6B5B"/>
    <w:rsid w:val="00DC52D9"/>
    <w:rsid w:val="00DD0F8D"/>
    <w:rsid w:val="00DF2134"/>
    <w:rsid w:val="00DF4124"/>
    <w:rsid w:val="00E0577A"/>
    <w:rsid w:val="00E10D67"/>
    <w:rsid w:val="00E45051"/>
    <w:rsid w:val="00E652C5"/>
    <w:rsid w:val="00EA03B0"/>
    <w:rsid w:val="00EA31CB"/>
    <w:rsid w:val="00EB0CD2"/>
    <w:rsid w:val="00EB2391"/>
    <w:rsid w:val="00EB2E9F"/>
    <w:rsid w:val="00ED0779"/>
    <w:rsid w:val="00EE2AC3"/>
    <w:rsid w:val="00F00F21"/>
    <w:rsid w:val="00F05CF1"/>
    <w:rsid w:val="00F2034F"/>
    <w:rsid w:val="00F24AC9"/>
    <w:rsid w:val="00F25ED0"/>
    <w:rsid w:val="00F27D0F"/>
    <w:rsid w:val="00F35016"/>
    <w:rsid w:val="00F7132F"/>
    <w:rsid w:val="00F71DEA"/>
    <w:rsid w:val="00F8399B"/>
    <w:rsid w:val="00F847A0"/>
    <w:rsid w:val="00FA2306"/>
    <w:rsid w:val="00FD729E"/>
    <w:rsid w:val="00FE33C7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69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23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2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diwate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james-waters-240819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EBAB-BED9-4793-8F34-AA12A0E4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Anthony Waters's Resume</vt:lpstr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Anthony Waters's Resume</dc:title>
  <dc:creator>James Anthony Waters</dc:creator>
  <cp:lastModifiedBy>JAMES</cp:lastModifiedBy>
  <cp:revision>2</cp:revision>
  <cp:lastPrinted>2025-07-21T14:35:00Z</cp:lastPrinted>
  <dcterms:created xsi:type="dcterms:W3CDTF">2025-07-23T10:05:00Z</dcterms:created>
  <dcterms:modified xsi:type="dcterms:W3CDTF">2025-07-23T10:05:00Z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VIMo2-v1</vt:lpwstr>
  </property>
  <property fmtid="{D5CDD505-2E9C-101B-9397-08002B2CF9AE}" pid="3" name="tal_id">
    <vt:lpwstr>95069d9d18729044368cea6219512c06</vt:lpwstr>
  </property>
  <property fmtid="{D5CDD505-2E9C-101B-9397-08002B2CF9AE}" pid="4" name="app_source">
    <vt:lpwstr>rezbiz</vt:lpwstr>
  </property>
  <property fmtid="{D5CDD505-2E9C-101B-9397-08002B2CF9AE}" pid="5" name="app_id">
    <vt:lpwstr>1158678</vt:lpwstr>
  </property>
</Properties>
</file>